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9" w:lineRule="auto"/>
        <w:rPr>
          <w:rFonts w:ascii="Arial"/>
          <w:sz w:val="21"/>
        </w:rPr>
      </w:pPr>
    </w:p>
    <w:p>
      <w:pPr>
        <w:spacing w:line="249" w:lineRule="auto"/>
        <w:rPr>
          <w:rFonts w:ascii="Arial"/>
          <w:sz w:val="21"/>
        </w:rPr>
      </w:pPr>
    </w:p>
    <w:p>
      <w:pPr>
        <w:spacing w:line="249" w:lineRule="auto"/>
        <w:jc w:val="center"/>
        <w:rPr>
          <w:rFonts w:hint="eastAsia" w:ascii="宋体" w:hAnsi="宋体" w:eastAsia="宋体" w:cs="宋体"/>
          <w:b w:val="0"/>
          <w:bCs w:val="0"/>
          <w:color w:val="3F3F3F"/>
          <w:spacing w:val="-2"/>
          <w:sz w:val="52"/>
          <w:szCs w:val="52"/>
          <w:u w:val="none" w:color="auto"/>
          <w:lang w:eastAsia="zh-CN"/>
          <w14:textOutline w14:w="9062" w14:cap="sq" w14:cmpd="sng">
            <w14:solidFill>
              <w14:srgbClr w14:val="3F3F3F"/>
            </w14:solidFill>
            <w14:prstDash w14:val="solid"/>
            <w14:bevel/>
          </w14:textOutline>
        </w:rPr>
      </w:pPr>
      <w:r>
        <w:rPr>
          <w:rFonts w:hint="eastAsia" w:ascii="宋体" w:hAnsi="宋体" w:eastAsia="宋体" w:cs="宋体"/>
          <w:b w:val="0"/>
          <w:bCs w:val="0"/>
          <w:color w:val="3F3F3F"/>
          <w:spacing w:val="-2"/>
          <w:sz w:val="52"/>
          <w:szCs w:val="52"/>
          <w:u w:val="none" w:color="auto"/>
          <w:lang w:eastAsia="zh-CN"/>
          <w14:textOutline w14:w="9062" w14:cap="sq" w14:cmpd="sng">
            <w14:solidFill>
              <w14:srgbClr w14:val="3F3F3F"/>
            </w14:solidFill>
            <w14:prstDash w14:val="solid"/>
            <w14:bevel/>
          </w14:textOutline>
        </w:rPr>
        <w:t>河南省直第三人民医院</w:t>
      </w:r>
    </w:p>
    <w:p>
      <w:pPr>
        <w:spacing w:line="249" w:lineRule="auto"/>
        <w:jc w:val="center"/>
        <w:rPr>
          <w:rFonts w:hint="eastAsia" w:ascii="宋体" w:hAnsi="宋体" w:eastAsia="宋体" w:cs="宋体"/>
          <w:b w:val="0"/>
          <w:bCs w:val="0"/>
          <w:color w:val="3F3F3F"/>
          <w:spacing w:val="-2"/>
          <w:sz w:val="52"/>
          <w:szCs w:val="52"/>
          <w:u w:val="none" w:color="auto"/>
          <w14:textOutline w14:w="9062" w14:cap="sq" w14:cmpd="sng">
            <w14:solidFill>
              <w14:srgbClr w14:val="3F3F3F"/>
            </w14:solidFill>
            <w14:prstDash w14:val="solid"/>
            <w14:bevel/>
          </w14:textOutline>
        </w:rPr>
      </w:pPr>
      <w:r>
        <w:rPr>
          <w:rFonts w:hint="eastAsia" w:ascii="宋体" w:hAnsi="宋体" w:eastAsia="宋体" w:cs="宋体"/>
          <w:b w:val="0"/>
          <w:bCs w:val="0"/>
          <w:color w:val="3F3F3F"/>
          <w:spacing w:val="-2"/>
          <w:sz w:val="52"/>
          <w:szCs w:val="52"/>
          <w:u w:val="none" w:color="auto"/>
          <w14:textOutline w14:w="9062" w14:cap="sq" w14:cmpd="sng">
            <w14:solidFill>
              <w14:srgbClr w14:val="3F3F3F"/>
            </w14:solidFill>
            <w14:prstDash w14:val="solid"/>
            <w14:bevel/>
          </w14:textOutline>
        </w:rPr>
        <w:t>医学检验及病理标本</w:t>
      </w:r>
    </w:p>
    <w:p>
      <w:pPr>
        <w:spacing w:line="249" w:lineRule="auto"/>
        <w:jc w:val="center"/>
        <w:rPr>
          <w:rFonts w:hint="eastAsia" w:ascii="宋体" w:hAnsi="宋体" w:eastAsia="宋体" w:cs="宋体"/>
          <w:b w:val="0"/>
          <w:bCs w:val="0"/>
          <w:color w:val="3F3F3F"/>
          <w:spacing w:val="-2"/>
          <w:sz w:val="52"/>
          <w:szCs w:val="52"/>
          <w:u w:val="none" w:color="auto"/>
          <w14:textOutline w14:w="9062" w14:cap="sq" w14:cmpd="sng">
            <w14:solidFill>
              <w14:srgbClr w14:val="3F3F3F"/>
            </w14:solidFill>
            <w14:prstDash w14:val="solid"/>
            <w14:bevel/>
          </w14:textOutline>
        </w:rPr>
      </w:pPr>
    </w:p>
    <w:p>
      <w:pPr>
        <w:spacing w:line="249" w:lineRule="auto"/>
        <w:jc w:val="center"/>
        <w:rPr>
          <w:rFonts w:hint="eastAsia" w:ascii="宋体" w:hAnsi="宋体" w:eastAsia="宋体" w:cs="宋体"/>
          <w:b w:val="0"/>
          <w:bCs w:val="0"/>
          <w:color w:val="3F3F3F"/>
          <w:spacing w:val="-2"/>
          <w:sz w:val="52"/>
          <w:szCs w:val="52"/>
          <w:u w:val="none" w:color="auto"/>
          <w14:textOutline w14:w="9062" w14:cap="sq" w14:cmpd="sng">
            <w14:solidFill>
              <w14:srgbClr w14:val="3F3F3F"/>
            </w14:solidFill>
            <w14:prstDash w14:val="solid"/>
            <w14:bevel/>
          </w14:textOutline>
        </w:rPr>
      </w:pPr>
    </w:p>
    <w:p>
      <w:pPr>
        <w:spacing w:line="249" w:lineRule="auto"/>
        <w:jc w:val="center"/>
        <w:rPr>
          <w:rFonts w:hint="eastAsia" w:ascii="宋体" w:hAnsi="宋体" w:eastAsia="宋体" w:cs="宋体"/>
          <w:b w:val="0"/>
          <w:bCs w:val="0"/>
          <w:color w:val="3F3F3F"/>
          <w:spacing w:val="-2"/>
          <w:sz w:val="52"/>
          <w:szCs w:val="52"/>
          <w:u w:val="none" w:color="auto"/>
          <w14:textOutline w14:w="9062" w14:cap="sq" w14:cmpd="sng">
            <w14:solidFill>
              <w14:srgbClr w14:val="3F3F3F"/>
            </w14:solidFill>
            <w14:prstDash w14:val="solid"/>
            <w14:bevel/>
          </w14:textOutline>
        </w:rPr>
      </w:pPr>
      <w:r>
        <w:rPr>
          <w:rFonts w:hint="eastAsia" w:ascii="宋体" w:hAnsi="宋体" w:eastAsia="宋体" w:cs="宋体"/>
          <w:b w:val="0"/>
          <w:bCs w:val="0"/>
          <w:color w:val="3F3F3F"/>
          <w:spacing w:val="-2"/>
          <w:sz w:val="52"/>
          <w:szCs w:val="52"/>
          <w:u w:val="none" w:color="auto"/>
          <w14:textOutline w14:w="9062" w14:cap="sq" w14:cmpd="sng">
            <w14:solidFill>
              <w14:srgbClr w14:val="3F3F3F"/>
            </w14:solidFill>
            <w14:prstDash w14:val="solid"/>
            <w14:bevel/>
          </w14:textOutline>
        </w:rPr>
        <w:t>河南省直第三人民医院</w:t>
      </w:r>
    </w:p>
    <w:p>
      <w:pPr>
        <w:spacing w:line="249" w:lineRule="auto"/>
        <w:jc w:val="center"/>
        <w:rPr>
          <w:rFonts w:hint="eastAsia" w:ascii="宋体" w:hAnsi="宋体" w:eastAsia="宋体" w:cs="宋体"/>
          <w:b w:val="0"/>
          <w:bCs w:val="0"/>
          <w:color w:val="3F3F3F"/>
          <w:spacing w:val="-2"/>
          <w:sz w:val="52"/>
          <w:szCs w:val="52"/>
          <w:u w:val="none" w:color="auto"/>
          <w14:textOutline w14:w="9062" w14:cap="sq" w14:cmpd="sng">
            <w14:solidFill>
              <w14:srgbClr w14:val="3F3F3F"/>
            </w14:solidFill>
            <w14:prstDash w14:val="solid"/>
            <w14:bevel/>
          </w14:textOutline>
        </w:rPr>
      </w:pPr>
      <w:r>
        <w:rPr>
          <w:rFonts w:hint="eastAsia" w:ascii="宋体" w:hAnsi="宋体" w:eastAsia="宋体" w:cs="宋体"/>
          <w:b w:val="0"/>
          <w:bCs w:val="0"/>
          <w:color w:val="3F3F3F"/>
          <w:spacing w:val="-2"/>
          <w:sz w:val="52"/>
          <w:szCs w:val="52"/>
          <w:u w:val="none" w:color="auto"/>
          <w14:textOutline w14:w="9062" w14:cap="sq" w14:cmpd="sng">
            <w14:solidFill>
              <w14:srgbClr w14:val="3F3F3F"/>
            </w14:solidFill>
            <w14:prstDash w14:val="solid"/>
            <w14:bevel/>
          </w14:textOutline>
        </w:rPr>
        <w:t>医学检验及病理标本外送（第三方）</w:t>
      </w:r>
    </w:p>
    <w:p>
      <w:pPr>
        <w:spacing w:line="249" w:lineRule="auto"/>
        <w:jc w:val="center"/>
        <w:rPr>
          <w:rFonts w:hint="eastAsia" w:ascii="宋体" w:hAnsi="宋体" w:eastAsia="宋体" w:cs="宋体"/>
          <w:b w:val="0"/>
          <w:bCs w:val="0"/>
          <w:sz w:val="52"/>
          <w:szCs w:val="52"/>
          <w:u w:val="none" w:color="auto"/>
        </w:rPr>
      </w:pPr>
      <w:r>
        <w:rPr>
          <w:rFonts w:hint="eastAsia" w:ascii="宋体" w:hAnsi="宋体" w:eastAsia="宋体" w:cs="宋体"/>
          <w:b w:val="0"/>
          <w:bCs w:val="0"/>
          <w:color w:val="3F3F3F"/>
          <w:spacing w:val="-2"/>
          <w:sz w:val="52"/>
          <w:szCs w:val="52"/>
          <w:u w:val="none" w:color="auto"/>
          <w14:textOutline w14:w="9062" w14:cap="sq" w14:cmpd="sng">
            <w14:solidFill>
              <w14:srgbClr w14:val="3F3F3F"/>
            </w14:solidFill>
            <w14:prstDash w14:val="solid"/>
            <w14:bevel/>
          </w14:textOutline>
        </w:rPr>
        <w:t>检测服务项目</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3"/>
        <w:spacing w:before="364" w:line="219" w:lineRule="auto"/>
        <w:jc w:val="center"/>
        <w:outlineLvl w:val="0"/>
        <w:rPr>
          <w:sz w:val="112"/>
          <w:szCs w:val="112"/>
        </w:rPr>
      </w:pPr>
      <w:r>
        <w:rPr>
          <w:color w:val="005AA9"/>
          <w:spacing w:val="-5"/>
          <w:sz w:val="112"/>
          <w:szCs w:val="112"/>
          <w14:textOutline w14:w="20358" w14:cap="sq" w14:cmpd="sng">
            <w14:solidFill>
              <w14:srgbClr w14:val="005AA9"/>
            </w14:solidFill>
            <w14:prstDash w14:val="solid"/>
            <w14:bevel/>
          </w14:textOutline>
        </w:rPr>
        <w:t>竞争性磋商文件</w:t>
      </w:r>
    </w:p>
    <w:p>
      <w:pPr>
        <w:spacing w:line="262" w:lineRule="auto"/>
        <w:rPr>
          <w:rFonts w:ascii="Arial"/>
          <w:sz w:val="21"/>
        </w:rPr>
      </w:pPr>
    </w:p>
    <w:p>
      <w:pPr>
        <w:spacing w:line="262" w:lineRule="auto"/>
        <w:jc w:val="center"/>
        <w:rPr>
          <w:rFonts w:ascii="Arial"/>
          <w:sz w:val="21"/>
        </w:rPr>
      </w:pPr>
      <w:r>
        <w:rPr>
          <w:rFonts w:hint="eastAsia"/>
          <w:color w:val="3F3F3F"/>
          <w:spacing w:val="-2"/>
          <w:sz w:val="36"/>
          <w:szCs w:val="36"/>
          <w:lang w:eastAsia="zh-CN"/>
          <w14:textOutline w14:w="9062" w14:cap="sq" w14:cmpd="sng">
            <w14:solidFill>
              <w14:srgbClr w14:val="3F3F3F"/>
            </w14:solidFill>
            <w14:prstDash w14:val="solid"/>
            <w14:bevel/>
          </w14:textOutline>
        </w:rPr>
        <w:t>（</w:t>
      </w:r>
      <w:r>
        <w:rPr>
          <w:color w:val="3F3F3F"/>
          <w:spacing w:val="-2"/>
          <w:sz w:val="36"/>
          <w:szCs w:val="36"/>
          <w14:textOutline w14:w="9062" w14:cap="sq" w14:cmpd="sng">
            <w14:solidFill>
              <w14:srgbClr w14:val="3F3F3F"/>
            </w14:solidFill>
            <w14:prstDash w14:val="solid"/>
            <w14:bevel/>
          </w14:textOutline>
        </w:rPr>
        <w:t>项目编号：</w:t>
      </w:r>
      <w:r>
        <w:rPr>
          <w:rFonts w:hint="eastAsia"/>
          <w:color w:val="3F3F3F"/>
          <w:spacing w:val="-2"/>
          <w:sz w:val="36"/>
          <w:szCs w:val="36"/>
          <w14:textOutline w14:w="9062" w14:cap="sq" w14:cmpd="sng">
            <w14:solidFill>
              <w14:srgbClr w14:val="3F3F3F"/>
            </w14:solidFill>
            <w14:prstDash w14:val="solid"/>
            <w14:bevel/>
          </w14:textOutline>
        </w:rPr>
        <w:t>SZSYCG2024-01250</w:t>
      </w:r>
      <w:r>
        <w:rPr>
          <w:rFonts w:hint="eastAsia"/>
          <w:color w:val="3F3F3F"/>
          <w:spacing w:val="-2"/>
          <w:sz w:val="36"/>
          <w:szCs w:val="36"/>
          <w:lang w:val="en-US" w:eastAsia="zh-CN"/>
          <w14:textOutline w14:w="9062" w14:cap="sq" w14:cmpd="sng">
            <w14:solidFill>
              <w14:srgbClr w14:val="3F3F3F"/>
            </w14:solidFill>
            <w14:prstDash w14:val="solid"/>
            <w14:bevel/>
          </w14:textOutline>
        </w:rPr>
        <w:t>3</w:t>
      </w:r>
      <w:r>
        <w:rPr>
          <w:rFonts w:hint="eastAsia"/>
          <w:color w:val="3F3F3F"/>
          <w:spacing w:val="-2"/>
          <w:sz w:val="36"/>
          <w:szCs w:val="36"/>
          <w:lang w:eastAsia="zh-CN"/>
          <w14:textOutline w14:w="9062" w14:cap="sq" w14:cmpd="sng">
            <w14:solidFill>
              <w14:srgbClr w14:val="3F3F3F"/>
            </w14:solidFill>
            <w14:prstDash w14:val="solid"/>
            <w14:bevel/>
          </w14:textOutline>
        </w:rPr>
        <w:t>）</w:t>
      </w: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3"/>
        <w:spacing w:before="160" w:line="223" w:lineRule="auto"/>
        <w:rPr>
          <w:color w:val="3F3F3F"/>
          <w:spacing w:val="-2"/>
          <w:sz w:val="44"/>
          <w:szCs w:val="44"/>
          <w14:textOutline w14:w="9062" w14:cap="sq" w14:cmpd="sng">
            <w14:solidFill>
              <w14:srgbClr w14:val="3F3F3F"/>
            </w14:solidFill>
            <w14:prstDash w14:val="solid"/>
            <w14:bevel/>
          </w14:textOutline>
        </w:rPr>
      </w:pPr>
    </w:p>
    <w:p>
      <w:pPr>
        <w:pStyle w:val="3"/>
        <w:spacing w:before="160" w:line="223" w:lineRule="auto"/>
        <w:rPr>
          <w:color w:val="3F3F3F"/>
          <w:spacing w:val="-2"/>
          <w:sz w:val="44"/>
          <w:szCs w:val="44"/>
          <w14:textOutline w14:w="9062" w14:cap="sq" w14:cmpd="sng">
            <w14:solidFill>
              <w14:srgbClr w14:val="3F3F3F"/>
            </w14:solidFill>
            <w14:prstDash w14:val="solid"/>
            <w14:bevel/>
          </w14:textOutline>
        </w:rPr>
      </w:pPr>
      <w:r>
        <w:rPr>
          <w:color w:val="3F3F3F"/>
          <w:spacing w:val="-2"/>
          <w:sz w:val="44"/>
          <w:szCs w:val="44"/>
          <w14:textOutline w14:w="9062" w14:cap="sq" w14:cmpd="sng">
            <w14:solidFill>
              <w14:srgbClr w14:val="3F3F3F"/>
            </w14:solidFill>
            <w14:prstDash w14:val="solid"/>
            <w14:bevel/>
          </w14:textOutline>
        </w:rPr>
        <w:t xml:space="preserve">              </w:t>
      </w:r>
    </w:p>
    <w:p>
      <w:pPr>
        <w:pStyle w:val="3"/>
        <w:spacing w:before="114" w:line="225" w:lineRule="auto"/>
        <w:rPr>
          <w:color w:val="3F3F3F"/>
          <w:spacing w:val="5"/>
          <w:sz w:val="35"/>
          <w:szCs w:val="35"/>
          <w14:textOutline w14:w="6537" w14:cap="sq" w14:cmpd="sng">
            <w14:solidFill>
              <w14:srgbClr w14:val="3F3F3F"/>
            </w14:solidFill>
            <w14:prstDash w14:val="solid"/>
            <w14:bevel/>
          </w14:textOutline>
        </w:rPr>
      </w:pPr>
    </w:p>
    <w:p>
      <w:pPr>
        <w:pStyle w:val="3"/>
        <w:spacing w:before="114" w:line="225" w:lineRule="auto"/>
        <w:jc w:val="center"/>
        <w:rPr>
          <w:sz w:val="35"/>
          <w:szCs w:val="35"/>
        </w:rPr>
      </w:pPr>
      <w:r>
        <w:rPr>
          <w:rFonts w:hint="eastAsia"/>
          <w:color w:val="3F3F3F"/>
          <w:spacing w:val="5"/>
          <w:sz w:val="35"/>
          <w:szCs w:val="35"/>
          <w:lang w:val="en-US" w:eastAsia="zh-CN"/>
          <w14:textOutline w14:w="6537" w14:cap="sq" w14:cmpd="sng">
            <w14:solidFill>
              <w14:srgbClr w14:val="3F3F3F"/>
            </w14:solidFill>
            <w14:prstDash w14:val="solid"/>
            <w14:bevel/>
          </w14:textOutline>
        </w:rPr>
        <w:t>二〇</w:t>
      </w:r>
      <w:r>
        <w:rPr>
          <w:color w:val="3F3F3F"/>
          <w:spacing w:val="5"/>
          <w:sz w:val="35"/>
          <w:szCs w:val="35"/>
          <w14:textOutline w14:w="6537" w14:cap="sq" w14:cmpd="sng">
            <w14:solidFill>
              <w14:srgbClr w14:val="3F3F3F"/>
            </w14:solidFill>
            <w14:prstDash w14:val="solid"/>
            <w14:bevel/>
          </w14:textOutline>
        </w:rPr>
        <w:t>二</w:t>
      </w:r>
      <w:r>
        <w:rPr>
          <w:rFonts w:hint="eastAsia"/>
          <w:color w:val="3F3F3F"/>
          <w:spacing w:val="5"/>
          <w:sz w:val="35"/>
          <w:szCs w:val="35"/>
          <w:lang w:eastAsia="zh-CN"/>
          <w14:textOutline w14:w="6537" w14:cap="sq" w14:cmpd="sng">
            <w14:solidFill>
              <w14:srgbClr w14:val="3F3F3F"/>
            </w14:solidFill>
            <w14:prstDash w14:val="solid"/>
            <w14:bevel/>
          </w14:textOutline>
        </w:rPr>
        <w:t>四</w:t>
      </w:r>
      <w:r>
        <w:rPr>
          <w:color w:val="3F3F3F"/>
          <w:spacing w:val="5"/>
          <w:sz w:val="35"/>
          <w:szCs w:val="35"/>
          <w14:textOutline w14:w="6537" w14:cap="sq" w14:cmpd="sng">
            <w14:solidFill>
              <w14:srgbClr w14:val="3F3F3F"/>
            </w14:solidFill>
            <w14:prstDash w14:val="solid"/>
            <w14:bevel/>
          </w14:textOutline>
        </w:rPr>
        <w:t>年一月</w:t>
      </w:r>
    </w:p>
    <w:p>
      <w:pPr>
        <w:spacing w:before="200"/>
        <w:rPr>
          <w:rFonts w:hint="eastAsia"/>
          <w:sz w:val="20"/>
          <w:szCs w:val="20"/>
        </w:rPr>
      </w:pPr>
    </w:p>
    <w:p>
      <w:pPr>
        <w:spacing w:line="193" w:lineRule="auto"/>
        <w:rPr>
          <w:sz w:val="20"/>
          <w:szCs w:val="20"/>
        </w:rPr>
        <w:sectPr>
          <w:headerReference r:id="rId5" w:type="default"/>
          <w:type w:val="continuous"/>
          <w:pgSz w:w="11905" w:h="16839"/>
          <w:pgMar w:top="1440" w:right="1403" w:bottom="1440" w:left="1457" w:header="0" w:footer="0" w:gutter="0"/>
          <w:cols w:equalWidth="0" w:num="2">
            <w:col w:w="0" w:space="0"/>
            <w:col w:w="9045"/>
          </w:cols>
          <w:rtlGutter w:val="0"/>
          <w:docGrid w:linePitch="0" w:charSpace="0"/>
        </w:sectPr>
      </w:pPr>
    </w:p>
    <w:p>
      <w:pPr>
        <w:spacing w:line="263" w:lineRule="auto"/>
        <w:rPr>
          <w:rFonts w:ascii="Arial"/>
          <w:sz w:val="21"/>
        </w:rPr>
      </w:pPr>
    </w:p>
    <w:p>
      <w:pPr>
        <w:spacing w:line="264" w:lineRule="auto"/>
        <w:rPr>
          <w:rFonts w:ascii="Arial"/>
          <w:sz w:val="21"/>
        </w:rPr>
      </w:pPr>
    </w:p>
    <w:sdt>
      <w:sdtPr>
        <w:rPr>
          <w:rFonts w:ascii="宋体" w:hAnsi="宋体" w:eastAsia="宋体" w:cs="宋体"/>
          <w:sz w:val="43"/>
          <w:szCs w:val="43"/>
        </w:rPr>
        <w:id w:val="1"/>
        <w:docPartObj>
          <w:docPartGallery w:val="Table of Contents"/>
          <w:docPartUnique/>
        </w:docPartObj>
      </w:sdtPr>
      <w:sdtEndPr>
        <w:rPr>
          <w:rFonts w:ascii="宋体" w:hAnsi="宋体" w:eastAsia="宋体" w:cs="宋体"/>
          <w:sz w:val="24"/>
          <w:szCs w:val="24"/>
        </w:rPr>
      </w:sdtEndPr>
      <w:sdtContent>
        <w:p>
          <w:pPr>
            <w:pStyle w:val="3"/>
            <w:spacing w:before="139" w:line="225" w:lineRule="auto"/>
            <w:ind w:left="3979"/>
            <w:rPr>
              <w:sz w:val="43"/>
              <w:szCs w:val="43"/>
            </w:rPr>
          </w:pPr>
          <w:r>
            <w:rPr>
              <w:spacing w:val="-41"/>
              <w:sz w:val="43"/>
              <w:szCs w:val="43"/>
              <w14:textOutline w14:w="7972" w14:cap="sq" w14:cmpd="sng">
                <w14:solidFill>
                  <w14:srgbClr w14:val="000000"/>
                </w14:solidFill>
                <w14:prstDash w14:val="solid"/>
                <w14:bevel/>
              </w14:textOutline>
            </w:rPr>
            <w:t>目录</w:t>
          </w:r>
        </w:p>
        <w:p>
          <w:pPr>
            <w:spacing w:line="445" w:lineRule="auto"/>
            <w:rPr>
              <w:rFonts w:ascii="Arial"/>
              <w:sz w:val="21"/>
            </w:rPr>
          </w:pPr>
        </w:p>
        <w:p>
          <w:pPr>
            <w:pStyle w:val="3"/>
            <w:tabs>
              <w:tab w:val="right" w:leader="dot" w:pos="8160"/>
            </w:tabs>
            <w:spacing w:before="78" w:line="219" w:lineRule="auto"/>
            <w:ind w:left="9"/>
            <w:rPr>
              <w:sz w:val="24"/>
              <w:szCs w:val="24"/>
            </w:rPr>
          </w:pPr>
          <w:r>
            <w:rPr>
              <w:spacing w:val="-2"/>
              <w:sz w:val="24"/>
              <w:szCs w:val="24"/>
            </w:rPr>
            <w:t>第一章 磋商邀请</w:t>
          </w:r>
          <w:r>
            <w:rPr>
              <w:sz w:val="24"/>
              <w:szCs w:val="24"/>
            </w:rPr>
            <w:tab/>
          </w:r>
          <w:r>
            <w:fldChar w:fldCharType="begin"/>
          </w:r>
          <w:r>
            <w:instrText xml:space="preserve"> HYPERLINK \l "bookmark1" </w:instrText>
          </w:r>
          <w:r>
            <w:fldChar w:fldCharType="separate"/>
          </w:r>
          <w:r>
            <w:rPr>
              <w:sz w:val="24"/>
              <w:szCs w:val="24"/>
            </w:rPr>
            <w:t>2</w:t>
          </w:r>
          <w:r>
            <w:rPr>
              <w:sz w:val="24"/>
              <w:szCs w:val="24"/>
            </w:rPr>
            <w:fldChar w:fldCharType="end"/>
          </w:r>
        </w:p>
        <w:p>
          <w:pPr>
            <w:spacing w:line="256" w:lineRule="auto"/>
            <w:rPr>
              <w:rFonts w:ascii="Arial"/>
              <w:sz w:val="21"/>
            </w:rPr>
          </w:pPr>
        </w:p>
        <w:p>
          <w:pPr>
            <w:spacing w:line="256" w:lineRule="auto"/>
            <w:rPr>
              <w:rFonts w:ascii="Arial"/>
              <w:sz w:val="21"/>
            </w:rPr>
          </w:pPr>
        </w:p>
        <w:p>
          <w:pPr>
            <w:pStyle w:val="3"/>
            <w:tabs>
              <w:tab w:val="right" w:leader="dot" w:pos="8160"/>
            </w:tabs>
            <w:spacing w:before="78" w:line="219" w:lineRule="auto"/>
            <w:ind w:left="9"/>
            <w:rPr>
              <w:sz w:val="24"/>
              <w:szCs w:val="24"/>
            </w:rPr>
          </w:pPr>
          <w:r>
            <w:rPr>
              <w:spacing w:val="-2"/>
              <w:sz w:val="24"/>
              <w:szCs w:val="24"/>
            </w:rPr>
            <w:t>第二章 供应商须知</w:t>
          </w:r>
          <w:r>
            <w:rPr>
              <w:sz w:val="24"/>
              <w:szCs w:val="24"/>
            </w:rPr>
            <w:tab/>
          </w:r>
          <w:r>
            <w:fldChar w:fldCharType="begin"/>
          </w:r>
          <w:r>
            <w:instrText xml:space="preserve"> HYPERLINK \l "bookmark2" </w:instrText>
          </w:r>
          <w:r>
            <w:fldChar w:fldCharType="separate"/>
          </w:r>
          <w:r>
            <w:rPr>
              <w:sz w:val="24"/>
              <w:szCs w:val="24"/>
            </w:rPr>
            <w:t>4</w:t>
          </w:r>
          <w:r>
            <w:rPr>
              <w:sz w:val="24"/>
              <w:szCs w:val="24"/>
            </w:rPr>
            <w:fldChar w:fldCharType="end"/>
          </w:r>
        </w:p>
        <w:p>
          <w:pPr>
            <w:spacing w:line="257" w:lineRule="auto"/>
            <w:rPr>
              <w:rFonts w:ascii="Arial"/>
              <w:sz w:val="21"/>
            </w:rPr>
          </w:pPr>
        </w:p>
        <w:p>
          <w:pPr>
            <w:spacing w:line="257" w:lineRule="auto"/>
            <w:rPr>
              <w:rFonts w:ascii="Arial"/>
              <w:sz w:val="21"/>
            </w:rPr>
          </w:pPr>
        </w:p>
        <w:p>
          <w:pPr>
            <w:pStyle w:val="3"/>
            <w:tabs>
              <w:tab w:val="right" w:leader="dot" w:pos="8280"/>
            </w:tabs>
            <w:spacing w:before="78" w:line="219" w:lineRule="auto"/>
            <w:ind w:left="9"/>
            <w:rPr>
              <w:sz w:val="24"/>
              <w:szCs w:val="24"/>
            </w:rPr>
          </w:pPr>
          <w:r>
            <w:rPr>
              <w:spacing w:val="-1"/>
              <w:sz w:val="24"/>
              <w:szCs w:val="24"/>
            </w:rPr>
            <w:t>第三章 磋商程序及原则</w:t>
          </w:r>
          <w:r>
            <w:rPr>
              <w:sz w:val="24"/>
              <w:szCs w:val="24"/>
            </w:rPr>
            <w:tab/>
          </w:r>
          <w:r>
            <w:fldChar w:fldCharType="begin"/>
          </w:r>
          <w:r>
            <w:instrText xml:space="preserve"> HYPERLINK \l "bookmark3" </w:instrText>
          </w:r>
          <w:r>
            <w:fldChar w:fldCharType="separate"/>
          </w:r>
          <w:r>
            <w:rPr>
              <w:sz w:val="24"/>
              <w:szCs w:val="24"/>
            </w:rPr>
            <w:t>1</w:t>
          </w:r>
          <w:r>
            <w:rPr>
              <w:sz w:val="24"/>
              <w:szCs w:val="24"/>
            </w:rPr>
            <w:fldChar w:fldCharType="end"/>
          </w:r>
          <w:r>
            <w:rPr>
              <w:sz w:val="24"/>
              <w:szCs w:val="24"/>
            </w:rPr>
            <w:t>4</w:t>
          </w:r>
        </w:p>
        <w:p>
          <w:pPr>
            <w:spacing w:line="257" w:lineRule="auto"/>
            <w:rPr>
              <w:rFonts w:ascii="Arial"/>
              <w:sz w:val="21"/>
            </w:rPr>
          </w:pPr>
        </w:p>
        <w:p>
          <w:pPr>
            <w:spacing w:line="257" w:lineRule="auto"/>
            <w:rPr>
              <w:rFonts w:ascii="Arial"/>
              <w:sz w:val="21"/>
            </w:rPr>
          </w:pPr>
        </w:p>
        <w:p>
          <w:pPr>
            <w:pStyle w:val="3"/>
            <w:tabs>
              <w:tab w:val="right" w:leader="dot" w:pos="8280"/>
            </w:tabs>
            <w:spacing w:before="79" w:line="219" w:lineRule="auto"/>
            <w:ind w:left="9"/>
            <w:rPr>
              <w:sz w:val="24"/>
              <w:szCs w:val="24"/>
            </w:rPr>
          </w:pPr>
          <w:r>
            <w:rPr>
              <w:spacing w:val="-1"/>
              <w:sz w:val="24"/>
              <w:szCs w:val="24"/>
            </w:rPr>
            <w:t>第四章 检测清单及商务要求</w:t>
          </w:r>
          <w:r>
            <w:rPr>
              <w:sz w:val="24"/>
              <w:szCs w:val="24"/>
            </w:rPr>
            <w:tab/>
          </w:r>
          <w:r>
            <w:fldChar w:fldCharType="begin"/>
          </w:r>
          <w:r>
            <w:instrText xml:space="preserve"> HYPERLINK \l "bookmark4" </w:instrText>
          </w:r>
          <w:r>
            <w:fldChar w:fldCharType="separate"/>
          </w:r>
          <w:r>
            <w:rPr>
              <w:sz w:val="24"/>
              <w:szCs w:val="24"/>
            </w:rPr>
            <w:t>2</w:t>
          </w:r>
          <w:r>
            <w:rPr>
              <w:sz w:val="24"/>
              <w:szCs w:val="24"/>
            </w:rPr>
            <w:fldChar w:fldCharType="end"/>
          </w:r>
          <w:r>
            <w:rPr>
              <w:sz w:val="24"/>
              <w:szCs w:val="24"/>
            </w:rPr>
            <w:t>0</w:t>
          </w:r>
        </w:p>
        <w:p>
          <w:pPr>
            <w:spacing w:line="256" w:lineRule="auto"/>
            <w:rPr>
              <w:rFonts w:ascii="Arial"/>
              <w:sz w:val="21"/>
            </w:rPr>
          </w:pPr>
        </w:p>
        <w:p>
          <w:pPr>
            <w:spacing w:line="256" w:lineRule="auto"/>
            <w:rPr>
              <w:rFonts w:ascii="Arial"/>
              <w:sz w:val="21"/>
            </w:rPr>
          </w:pPr>
        </w:p>
        <w:p>
          <w:pPr>
            <w:pStyle w:val="3"/>
            <w:tabs>
              <w:tab w:val="right" w:leader="dot" w:pos="8280"/>
            </w:tabs>
            <w:spacing w:before="79" w:line="219" w:lineRule="auto"/>
            <w:ind w:left="9"/>
            <w:rPr>
              <w:sz w:val="24"/>
              <w:szCs w:val="24"/>
            </w:rPr>
          </w:pPr>
          <w:r>
            <w:rPr>
              <w:spacing w:val="-1"/>
              <w:sz w:val="24"/>
              <w:szCs w:val="24"/>
            </w:rPr>
            <w:t>第五章 通用合同条款</w:t>
          </w:r>
          <w:r>
            <w:rPr>
              <w:sz w:val="24"/>
              <w:szCs w:val="24"/>
            </w:rPr>
            <w:tab/>
          </w:r>
          <w:r>
            <w:fldChar w:fldCharType="begin"/>
          </w:r>
          <w:r>
            <w:instrText xml:space="preserve"> HYPERLINK \l "bookmark5" </w:instrText>
          </w:r>
          <w:r>
            <w:fldChar w:fldCharType="separate"/>
          </w:r>
          <w:r>
            <w:rPr>
              <w:sz w:val="24"/>
              <w:szCs w:val="24"/>
            </w:rPr>
            <w:t>2</w:t>
          </w:r>
          <w:r>
            <w:rPr>
              <w:sz w:val="24"/>
              <w:szCs w:val="24"/>
            </w:rPr>
            <w:fldChar w:fldCharType="end"/>
          </w:r>
          <w:r>
            <w:rPr>
              <w:sz w:val="24"/>
              <w:szCs w:val="24"/>
            </w:rPr>
            <w:t>2</w:t>
          </w:r>
        </w:p>
        <w:p>
          <w:pPr>
            <w:spacing w:line="405" w:lineRule="auto"/>
            <w:rPr>
              <w:rFonts w:ascii="Arial"/>
              <w:sz w:val="21"/>
            </w:rPr>
          </w:pPr>
        </w:p>
        <w:p>
          <w:pPr>
            <w:pStyle w:val="3"/>
            <w:tabs>
              <w:tab w:val="right" w:leader="dot" w:pos="8280"/>
            </w:tabs>
            <w:spacing w:before="78" w:line="219" w:lineRule="auto"/>
            <w:ind w:left="9"/>
            <w:rPr>
              <w:sz w:val="24"/>
              <w:szCs w:val="24"/>
            </w:rPr>
          </w:pPr>
          <w:r>
            <w:rPr>
              <w:spacing w:val="-4"/>
              <w:sz w:val="24"/>
              <w:szCs w:val="24"/>
            </w:rPr>
            <w:t>第六章</w:t>
          </w:r>
          <w:r>
            <w:rPr>
              <w:spacing w:val="25"/>
              <w:sz w:val="24"/>
              <w:szCs w:val="24"/>
            </w:rPr>
            <w:t xml:space="preserve"> </w:t>
          </w:r>
          <w:r>
            <w:rPr>
              <w:spacing w:val="-4"/>
              <w:sz w:val="24"/>
              <w:szCs w:val="24"/>
            </w:rPr>
            <w:t>响应文件格式</w:t>
          </w:r>
          <w:r>
            <w:rPr>
              <w:sz w:val="24"/>
              <w:szCs w:val="24"/>
            </w:rPr>
            <w:tab/>
          </w:r>
          <w:r>
            <w:fldChar w:fldCharType="begin"/>
          </w:r>
          <w:r>
            <w:instrText xml:space="preserve"> HYPERLINK \l "bookmark6" </w:instrText>
          </w:r>
          <w:r>
            <w:fldChar w:fldCharType="separate"/>
          </w:r>
          <w:r>
            <w:rPr>
              <w:sz w:val="24"/>
              <w:szCs w:val="24"/>
            </w:rPr>
            <w:t>3</w:t>
          </w:r>
          <w:r>
            <w:rPr>
              <w:sz w:val="24"/>
              <w:szCs w:val="24"/>
            </w:rPr>
            <w:fldChar w:fldCharType="end"/>
          </w:r>
          <w:r>
            <w:rPr>
              <w:sz w:val="24"/>
              <w:szCs w:val="24"/>
            </w:rPr>
            <w:t>2</w:t>
          </w:r>
        </w:p>
      </w:sdtContent>
    </w:sdt>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1" w:line="2580" w:lineRule="exact"/>
        <w:ind w:firstLine="3520"/>
      </w:pPr>
    </w:p>
    <w:p>
      <w:pPr>
        <w:spacing w:line="2580" w:lineRule="exact"/>
        <w:sectPr>
          <w:headerReference r:id="rId6" w:type="default"/>
          <w:footerReference r:id="rId7" w:type="default"/>
          <w:pgSz w:w="12240" w:h="15840"/>
          <w:pgMar w:top="987" w:right="1800" w:bottom="1089" w:left="1800" w:header="746" w:footer="927" w:gutter="0"/>
          <w:cols w:space="720" w:num="1"/>
        </w:sectPr>
      </w:pPr>
    </w:p>
    <w:p>
      <w:pPr>
        <w:spacing w:line="285" w:lineRule="auto"/>
        <w:rPr>
          <w:rFonts w:ascii="Arial"/>
          <w:sz w:val="21"/>
        </w:rPr>
      </w:pPr>
      <w:r>
        <w:pict>
          <v:shape id="_x0000_s1027" o:spid="_x0000_s1027" style="position:absolute;left:0pt;margin-left:90pt;margin-top:48.65pt;height:0.75pt;width:432pt;mso-position-horizontal-relative:page;mso-position-vertical-relative:page;z-index:251660288;mso-width-relative:page;mso-height-relative:page;" fillcolor="#000000" filled="t" stroked="f" coordsize="8640,15" o:allowincell="f" path="m0,0l8640,0,8640,14,0,14,0,0xe">
            <v:path/>
            <v:fill on="t" focussize="0,0"/>
            <v:stroke on="f"/>
            <v:imagedata o:title=""/>
            <o:lock v:ext="edit"/>
          </v:shape>
        </w:pict>
      </w:r>
    </w:p>
    <w:p>
      <w:pPr>
        <w:pStyle w:val="3"/>
        <w:spacing w:before="59" w:line="219" w:lineRule="auto"/>
        <w:jc w:val="left"/>
        <w:rPr>
          <w:sz w:val="18"/>
          <w:szCs w:val="18"/>
        </w:rPr>
      </w:pPr>
      <w:r>
        <w:rPr>
          <w:rFonts w:hint="eastAsia"/>
          <w:sz w:val="18"/>
          <w:szCs w:val="18"/>
          <w:lang w:eastAsia="zh-CN"/>
        </w:rPr>
        <w:t>河南省直第三人民医院</w:t>
      </w:r>
      <w:r>
        <w:rPr>
          <w:sz w:val="18"/>
          <w:szCs w:val="18"/>
        </w:rPr>
        <w:t>医学检验及病理标本外送（第三</w:t>
      </w:r>
      <w:r>
        <w:rPr>
          <w:spacing w:val="-1"/>
          <w:sz w:val="18"/>
          <w:szCs w:val="18"/>
        </w:rPr>
        <w:t>方）检测服务项目</w:t>
      </w:r>
    </w:p>
    <w:p>
      <w:pPr>
        <w:spacing w:line="415" w:lineRule="auto"/>
        <w:rPr>
          <w:rFonts w:ascii="Arial"/>
          <w:sz w:val="21"/>
        </w:rPr>
      </w:pPr>
    </w:p>
    <w:p>
      <w:pPr>
        <w:pStyle w:val="3"/>
        <w:spacing w:before="114" w:line="224" w:lineRule="auto"/>
        <w:ind w:left="2978"/>
        <w:rPr>
          <w:rFonts w:hint="eastAsia" w:eastAsia="宋体"/>
          <w:sz w:val="35"/>
          <w:szCs w:val="35"/>
          <w:lang w:eastAsia="zh-CN"/>
        </w:rPr>
      </w:pPr>
      <w:bookmarkStart w:id="0" w:name="bookmark2"/>
      <w:bookmarkEnd w:id="0"/>
      <w:r>
        <w:rPr>
          <w:spacing w:val="8"/>
          <w:sz w:val="35"/>
          <w:szCs w:val="35"/>
          <w14:textOutline w14:w="6537" w14:cap="sq" w14:cmpd="sng">
            <w14:solidFill>
              <w14:srgbClr w14:val="000000"/>
            </w14:solidFill>
            <w14:prstDash w14:val="solid"/>
            <w14:bevel/>
          </w14:textOutline>
        </w:rPr>
        <w:t>第一章</w:t>
      </w:r>
      <w:r>
        <w:rPr>
          <w:spacing w:val="8"/>
          <w:sz w:val="35"/>
          <w:szCs w:val="35"/>
        </w:rPr>
        <w:t xml:space="preserve"> </w:t>
      </w:r>
      <w:r>
        <w:rPr>
          <w:spacing w:val="8"/>
          <w:sz w:val="35"/>
          <w:szCs w:val="35"/>
          <w14:textOutline w14:w="6537" w14:cap="sq" w14:cmpd="sng">
            <w14:solidFill>
              <w14:srgbClr w14:val="000000"/>
            </w14:solidFill>
            <w14:prstDash w14:val="solid"/>
            <w14:bevel/>
          </w14:textOutline>
        </w:rPr>
        <w:t>磋商</w:t>
      </w:r>
      <w:r>
        <w:rPr>
          <w:rFonts w:hint="eastAsia"/>
          <w:spacing w:val="8"/>
          <w:sz w:val="35"/>
          <w:szCs w:val="35"/>
          <w:lang w:val="en-US" w:eastAsia="zh-CN"/>
          <w14:textOutline w14:w="6537" w14:cap="sq" w14:cmpd="sng">
            <w14:solidFill>
              <w14:srgbClr w14:val="000000"/>
            </w14:solidFill>
            <w14:prstDash w14:val="solid"/>
            <w14:bevel/>
          </w14:textOutline>
        </w:rPr>
        <w:t>公告</w:t>
      </w:r>
    </w:p>
    <w:p>
      <w:pPr>
        <w:spacing w:line="353" w:lineRule="auto"/>
        <w:rPr>
          <w:rFonts w:ascii="Arial"/>
          <w:sz w:val="21"/>
        </w:rPr>
      </w:pPr>
    </w:p>
    <w:p>
      <w:pPr>
        <w:pStyle w:val="3"/>
        <w:spacing w:before="164" w:line="377" w:lineRule="auto"/>
        <w:ind w:left="8" w:right="32" w:firstLine="4"/>
        <w:jc w:val="both"/>
        <w:rPr>
          <w:spacing w:val="5"/>
          <w:sz w:val="20"/>
          <w:szCs w:val="20"/>
        </w:rPr>
      </w:pPr>
      <w:r>
        <w:rPr>
          <w:b/>
          <w:bCs/>
          <w:spacing w:val="5"/>
          <w:sz w:val="20"/>
          <w:szCs w:val="20"/>
        </w:rPr>
        <w:t>1、项目名称：</w:t>
      </w:r>
      <w:r>
        <w:rPr>
          <w:rFonts w:hint="eastAsia"/>
          <w:spacing w:val="5"/>
          <w:sz w:val="20"/>
          <w:szCs w:val="20"/>
          <w:lang w:eastAsia="zh-CN"/>
        </w:rPr>
        <w:t>河南省直第三人民医院</w:t>
      </w:r>
      <w:r>
        <w:rPr>
          <w:spacing w:val="5"/>
          <w:sz w:val="20"/>
          <w:szCs w:val="20"/>
        </w:rPr>
        <w:t>医学检验及病理标本外送（第三方）检测服务项目</w:t>
      </w:r>
    </w:p>
    <w:p>
      <w:pPr>
        <w:pStyle w:val="3"/>
        <w:spacing w:before="164" w:line="377" w:lineRule="auto"/>
        <w:ind w:left="8" w:right="32" w:firstLine="4"/>
        <w:jc w:val="both"/>
        <w:rPr>
          <w:spacing w:val="5"/>
          <w:sz w:val="20"/>
          <w:szCs w:val="20"/>
        </w:rPr>
      </w:pPr>
      <w:r>
        <w:rPr>
          <w:b/>
          <w:bCs/>
          <w:spacing w:val="5"/>
          <w:sz w:val="20"/>
          <w:szCs w:val="20"/>
        </w:rPr>
        <w:t>2、项目编号：</w:t>
      </w:r>
      <w:r>
        <w:rPr>
          <w:rFonts w:hint="eastAsia"/>
          <w:spacing w:val="5"/>
          <w:sz w:val="20"/>
          <w:szCs w:val="20"/>
        </w:rPr>
        <w:t>SZSYCG2024-012503</w:t>
      </w:r>
    </w:p>
    <w:p>
      <w:pPr>
        <w:pStyle w:val="3"/>
        <w:spacing w:before="164" w:line="377" w:lineRule="auto"/>
        <w:ind w:left="8" w:right="32" w:firstLine="4"/>
        <w:jc w:val="both"/>
        <w:rPr>
          <w:rFonts w:hint="eastAsia"/>
          <w:spacing w:val="5"/>
          <w:sz w:val="20"/>
          <w:szCs w:val="20"/>
          <w:lang w:val="en-US" w:eastAsia="zh-CN"/>
        </w:rPr>
      </w:pPr>
      <w:r>
        <w:rPr>
          <w:b/>
          <w:bCs/>
          <w:spacing w:val="5"/>
          <w:sz w:val="20"/>
          <w:szCs w:val="20"/>
        </w:rPr>
        <w:t>3、</w:t>
      </w:r>
      <w:r>
        <w:rPr>
          <w:rFonts w:hint="eastAsia"/>
          <w:b/>
          <w:bCs/>
          <w:spacing w:val="5"/>
          <w:sz w:val="20"/>
          <w:szCs w:val="20"/>
          <w:lang w:val="en-US" w:eastAsia="zh-CN"/>
        </w:rPr>
        <w:t>采购方式</w:t>
      </w:r>
      <w:r>
        <w:rPr>
          <w:b/>
          <w:bCs/>
          <w:spacing w:val="5"/>
          <w:sz w:val="20"/>
          <w:szCs w:val="20"/>
        </w:rPr>
        <w:t>：</w:t>
      </w:r>
      <w:r>
        <w:rPr>
          <w:rFonts w:hint="eastAsia"/>
          <w:spacing w:val="5"/>
          <w:sz w:val="20"/>
          <w:szCs w:val="20"/>
          <w:lang w:val="en-US" w:eastAsia="zh-CN"/>
        </w:rPr>
        <w:t>竞争性磋商</w:t>
      </w:r>
    </w:p>
    <w:p>
      <w:pPr>
        <w:pStyle w:val="3"/>
        <w:spacing w:before="164" w:line="377" w:lineRule="auto"/>
        <w:ind w:left="8" w:right="32" w:firstLine="4"/>
        <w:jc w:val="both"/>
        <w:rPr>
          <w:rFonts w:hint="eastAsia"/>
          <w:b/>
          <w:bCs/>
          <w:spacing w:val="5"/>
          <w:sz w:val="20"/>
          <w:szCs w:val="20"/>
          <w:lang w:eastAsia="zh-CN"/>
        </w:rPr>
      </w:pPr>
      <w:r>
        <w:rPr>
          <w:rFonts w:hint="eastAsia"/>
          <w:b/>
          <w:bCs/>
          <w:spacing w:val="5"/>
          <w:sz w:val="20"/>
          <w:szCs w:val="20"/>
          <w:lang w:val="en-US" w:eastAsia="zh-CN"/>
        </w:rPr>
        <w:t>4</w:t>
      </w:r>
      <w:r>
        <w:rPr>
          <w:b/>
          <w:bCs/>
          <w:spacing w:val="5"/>
          <w:sz w:val="20"/>
          <w:szCs w:val="20"/>
        </w:rPr>
        <w:t>、采购货物或服务情况</w:t>
      </w:r>
      <w:r>
        <w:rPr>
          <w:rFonts w:hint="eastAsia"/>
          <w:b/>
          <w:bCs/>
          <w:spacing w:val="5"/>
          <w:sz w:val="20"/>
          <w:szCs w:val="20"/>
          <w:lang w:eastAsia="zh-CN"/>
        </w:rPr>
        <w:t>：</w:t>
      </w:r>
    </w:p>
    <w:p>
      <w:pPr>
        <w:pStyle w:val="3"/>
        <w:spacing w:before="164" w:line="377" w:lineRule="auto"/>
        <w:ind w:left="8" w:right="32" w:firstLine="4"/>
        <w:jc w:val="both"/>
        <w:rPr>
          <w:sz w:val="20"/>
          <w:szCs w:val="20"/>
        </w:rPr>
      </w:pPr>
      <w:r>
        <w:rPr>
          <w:rFonts w:hint="eastAsia"/>
          <w:spacing w:val="5"/>
          <w:sz w:val="20"/>
          <w:szCs w:val="20"/>
          <w:lang w:val="en-US" w:eastAsia="zh-CN"/>
        </w:rPr>
        <w:t>4</w:t>
      </w:r>
      <w:r>
        <w:rPr>
          <w:spacing w:val="5"/>
          <w:sz w:val="20"/>
          <w:szCs w:val="20"/>
        </w:rPr>
        <w:t>.1、采购主要内容： 医学检验及病理标本外送（第三方）检测服务。本项目共</w:t>
      </w:r>
      <w:r>
        <w:rPr>
          <w:spacing w:val="-9"/>
          <w:sz w:val="20"/>
          <w:szCs w:val="20"/>
        </w:rPr>
        <w:t xml:space="preserve"> </w:t>
      </w:r>
      <w:r>
        <w:rPr>
          <w:spacing w:val="5"/>
          <w:sz w:val="20"/>
          <w:szCs w:val="20"/>
        </w:rPr>
        <w:t>1</w:t>
      </w:r>
      <w:r>
        <w:rPr>
          <w:spacing w:val="-38"/>
          <w:sz w:val="20"/>
          <w:szCs w:val="20"/>
        </w:rPr>
        <w:t xml:space="preserve"> </w:t>
      </w:r>
      <w:r>
        <w:rPr>
          <w:spacing w:val="5"/>
          <w:sz w:val="20"/>
          <w:szCs w:val="20"/>
        </w:rPr>
        <w:t>个标项(包)，</w:t>
      </w:r>
      <w:r>
        <w:rPr>
          <w:sz w:val="20"/>
          <w:szCs w:val="20"/>
        </w:rPr>
        <w:t xml:space="preserve"> </w:t>
      </w:r>
      <w:r>
        <w:rPr>
          <w:spacing w:val="7"/>
          <w:sz w:val="20"/>
          <w:szCs w:val="20"/>
        </w:rPr>
        <w:t>供应商须以“第四章 检测清单及商务要求</w:t>
      </w:r>
      <w:r>
        <w:rPr>
          <w:spacing w:val="-66"/>
          <w:sz w:val="20"/>
          <w:szCs w:val="20"/>
        </w:rPr>
        <w:t xml:space="preserve"> </w:t>
      </w:r>
      <w:r>
        <w:rPr>
          <w:spacing w:val="7"/>
          <w:sz w:val="20"/>
          <w:szCs w:val="20"/>
        </w:rPr>
        <w:t>”中所有检测内容进行投标单价，不得漏项。结算时</w:t>
      </w:r>
    </w:p>
    <w:p>
      <w:pPr>
        <w:pStyle w:val="3"/>
        <w:spacing w:before="164" w:line="377" w:lineRule="auto"/>
        <w:ind w:left="8" w:right="32" w:firstLine="4"/>
        <w:jc w:val="both"/>
        <w:rPr>
          <w:spacing w:val="5"/>
          <w:sz w:val="20"/>
          <w:szCs w:val="20"/>
        </w:rPr>
      </w:pPr>
      <w:r>
        <w:rPr>
          <w:spacing w:val="7"/>
          <w:sz w:val="20"/>
          <w:szCs w:val="20"/>
        </w:rPr>
        <w:t>以实际检测数量进行结</w:t>
      </w:r>
      <w:r>
        <w:rPr>
          <w:spacing w:val="5"/>
          <w:sz w:val="20"/>
          <w:szCs w:val="20"/>
        </w:rPr>
        <w:t>算</w:t>
      </w:r>
      <w:r>
        <w:rPr>
          <w:rFonts w:hint="eastAsia"/>
          <w:spacing w:val="5"/>
          <w:sz w:val="20"/>
          <w:szCs w:val="20"/>
          <w:lang w:eastAsia="zh-CN"/>
        </w:rPr>
        <w:t>。</w:t>
      </w:r>
    </w:p>
    <w:p>
      <w:pPr>
        <w:pStyle w:val="3"/>
        <w:spacing w:before="164" w:line="377" w:lineRule="auto"/>
        <w:ind w:left="8" w:right="32" w:firstLine="4"/>
        <w:jc w:val="both"/>
        <w:rPr>
          <w:spacing w:val="5"/>
          <w:sz w:val="20"/>
          <w:szCs w:val="20"/>
        </w:rPr>
      </w:pPr>
      <w:r>
        <w:rPr>
          <w:rFonts w:hint="eastAsia"/>
          <w:spacing w:val="5"/>
          <w:sz w:val="20"/>
          <w:szCs w:val="20"/>
          <w:lang w:val="en-US" w:eastAsia="zh-CN"/>
        </w:rPr>
        <w:t>4</w:t>
      </w:r>
      <w:r>
        <w:rPr>
          <w:spacing w:val="5"/>
          <w:sz w:val="20"/>
          <w:szCs w:val="20"/>
        </w:rPr>
        <w:t>.2、服务期限：三年，合同执行一年一签。一年期满后，采购单位对服务方的履约能力进行考</w:t>
      </w:r>
    </w:p>
    <w:p>
      <w:pPr>
        <w:pStyle w:val="3"/>
        <w:spacing w:before="164" w:line="377" w:lineRule="auto"/>
        <w:ind w:left="8" w:right="32" w:firstLine="4"/>
        <w:jc w:val="both"/>
        <w:rPr>
          <w:spacing w:val="7"/>
          <w:sz w:val="20"/>
          <w:szCs w:val="20"/>
        </w:rPr>
      </w:pPr>
      <w:r>
        <w:rPr>
          <w:spacing w:val="5"/>
          <w:sz w:val="20"/>
          <w:szCs w:val="20"/>
        </w:rPr>
        <w:t>核，考核合格后可续签下一年合同，否则采购单位有权不予续签下一年合同。</w:t>
      </w:r>
    </w:p>
    <w:p>
      <w:pPr>
        <w:pStyle w:val="3"/>
        <w:spacing w:before="163" w:line="227" w:lineRule="auto"/>
        <w:ind w:left="9"/>
        <w:rPr>
          <w:sz w:val="20"/>
          <w:szCs w:val="20"/>
        </w:rPr>
      </w:pPr>
      <w:r>
        <w:rPr>
          <w:rFonts w:hint="eastAsia"/>
          <w:spacing w:val="8"/>
          <w:sz w:val="20"/>
          <w:szCs w:val="20"/>
          <w:lang w:val="en-US" w:eastAsia="zh-CN"/>
          <w14:textOutline w14:w="3795" w14:cap="sq" w14:cmpd="sng">
            <w14:solidFill>
              <w14:srgbClr w14:val="000000"/>
            </w14:solidFill>
            <w14:prstDash w14:val="solid"/>
            <w14:bevel/>
          </w14:textOutline>
        </w:rPr>
        <w:t>5</w:t>
      </w:r>
      <w:r>
        <w:rPr>
          <w:spacing w:val="8"/>
          <w:sz w:val="20"/>
          <w:szCs w:val="20"/>
          <w14:textOutline w14:w="3795" w14:cap="sq" w14:cmpd="sng">
            <w14:solidFill>
              <w14:srgbClr w14:val="000000"/>
            </w14:solidFill>
            <w14:prstDash w14:val="solid"/>
            <w14:bevel/>
          </w14:textOutline>
        </w:rPr>
        <w:t>、供应商资格要求</w:t>
      </w:r>
    </w:p>
    <w:p>
      <w:pPr>
        <w:pStyle w:val="3"/>
        <w:spacing w:before="163" w:line="377" w:lineRule="auto"/>
        <w:ind w:right="75"/>
        <w:jc w:val="both"/>
        <w:rPr>
          <w:rFonts w:hint="eastAsia"/>
          <w:spacing w:val="1"/>
          <w:sz w:val="20"/>
          <w:szCs w:val="20"/>
          <w:lang w:val="en-US" w:eastAsia="zh-CN"/>
        </w:rPr>
      </w:pPr>
      <w:r>
        <w:rPr>
          <w:rFonts w:hint="eastAsia"/>
          <w:spacing w:val="1"/>
          <w:sz w:val="20"/>
          <w:szCs w:val="20"/>
          <w:lang w:val="en-US" w:eastAsia="zh-CN"/>
        </w:rPr>
        <w:t>5</w:t>
      </w:r>
      <w:r>
        <w:rPr>
          <w:rFonts w:hint="eastAsia"/>
          <w:spacing w:val="1"/>
          <w:sz w:val="20"/>
          <w:szCs w:val="20"/>
        </w:rPr>
        <w:t>.1、符合《中华人民共和国政府采购法》第二十二条资格要求，提供以下材料：（1）具有独立承担民事责任的能力：提供法人或其他组织的营业执照等证明文件扫描件；(2)具有良好的商业信誉和健全的财务会计制度：提供“经审计 202</w:t>
      </w:r>
      <w:r>
        <w:rPr>
          <w:rFonts w:hint="eastAsia"/>
          <w:spacing w:val="1"/>
          <w:sz w:val="20"/>
          <w:szCs w:val="20"/>
          <w:lang w:val="en-US" w:eastAsia="zh-CN"/>
        </w:rPr>
        <w:t>3</w:t>
      </w:r>
      <w:r>
        <w:rPr>
          <w:rFonts w:hint="eastAsia"/>
          <w:spacing w:val="1"/>
          <w:sz w:val="20"/>
          <w:szCs w:val="20"/>
        </w:rPr>
        <w:t xml:space="preserve"> 年度</w:t>
      </w:r>
      <w:r>
        <w:rPr>
          <w:rFonts w:hint="eastAsia"/>
          <w:spacing w:val="1"/>
          <w:sz w:val="20"/>
          <w:szCs w:val="20"/>
          <w:lang w:val="en-US" w:eastAsia="zh-CN"/>
        </w:rPr>
        <w:t>审计</w:t>
      </w:r>
      <w:r>
        <w:rPr>
          <w:rFonts w:hint="eastAsia"/>
          <w:spacing w:val="1"/>
          <w:sz w:val="20"/>
          <w:szCs w:val="20"/>
        </w:rPr>
        <w:t>报告 ”扫描件或“2023年任意时间基本开户银行出具的资信证明 ”扫描件；(3)具有履行合同所必须的设备和专业技术能力：提供具备履行合同所必需的设备和专业技术能力的承诺函原件（格式自拟）；（4）具有依法缴纳税收和社会保障资金的良好记录：提供 2023 年任意三个月缴纳税收和社会保障资金的凭据或证明材料扫描件（依法免税和不需要缴纳社保资金的供应商须提供相应证明文件）；（5）提供参加政府采购活动前 3 年内在经营活动中没有重大违法记录的书面声明原件（格式自拟）</w:t>
      </w:r>
      <w:r>
        <w:rPr>
          <w:rFonts w:hint="eastAsia"/>
          <w:spacing w:val="1"/>
          <w:sz w:val="20"/>
          <w:szCs w:val="20"/>
          <w:lang w:eastAsia="zh-CN"/>
        </w:rPr>
        <w:t>。</w:t>
      </w:r>
      <w:r>
        <w:rPr>
          <w:rFonts w:hint="eastAsia"/>
          <w:spacing w:val="1"/>
          <w:sz w:val="20"/>
          <w:szCs w:val="20"/>
          <w:lang w:val="en-US" w:eastAsia="zh-CN"/>
        </w:rPr>
        <w:t xml:space="preserve"> </w:t>
      </w:r>
    </w:p>
    <w:p>
      <w:pPr>
        <w:pStyle w:val="3"/>
        <w:spacing w:before="163" w:line="377" w:lineRule="auto"/>
        <w:ind w:right="75"/>
        <w:jc w:val="both"/>
        <w:rPr>
          <w:sz w:val="20"/>
          <w:szCs w:val="20"/>
        </w:rPr>
      </w:pPr>
      <w:r>
        <w:rPr>
          <w:rFonts w:hint="eastAsia"/>
          <w:spacing w:val="1"/>
          <w:sz w:val="20"/>
          <w:szCs w:val="20"/>
          <w:lang w:val="en-US" w:eastAsia="zh-CN"/>
        </w:rPr>
        <w:t>5</w:t>
      </w:r>
      <w:r>
        <w:rPr>
          <w:rFonts w:hint="eastAsia"/>
          <w:spacing w:val="1"/>
          <w:sz w:val="20"/>
          <w:szCs w:val="20"/>
        </w:rPr>
        <w:t>.2、诚信资格要求：供应商提供未列入失信被执行人、重大税收违法失信主体、政府采购严重违法失信行为记录名单的承诺函（格式自拟）。资格审查时在“信用中国”网站（包括失信被执 行人、重大税收违法失信主体）、中国政府采购</w:t>
      </w:r>
      <w:r>
        <w:rPr>
          <w:spacing w:val="1"/>
          <w:sz w:val="20"/>
          <w:szCs w:val="20"/>
        </w:rPr>
        <w:t>网（政府采购严重违法失信行为记录</w:t>
      </w:r>
      <w:r>
        <w:rPr>
          <w:sz w:val="20"/>
          <w:szCs w:val="20"/>
        </w:rPr>
        <w:t>名单）上查询</w:t>
      </w:r>
      <w:bookmarkStart w:id="5" w:name="_GoBack"/>
      <w:bookmarkEnd w:id="5"/>
      <w:r>
        <w:rPr>
          <w:sz w:val="20"/>
          <w:szCs w:val="20"/>
        </w:rPr>
        <w:t>验证（查询时间为响应文件递交截止时间后</w:t>
      </w:r>
      <w:r>
        <w:rPr>
          <w:spacing w:val="-51"/>
          <w:sz w:val="20"/>
          <w:szCs w:val="20"/>
        </w:rPr>
        <w:t xml:space="preserve"> </w:t>
      </w:r>
      <w:r>
        <w:rPr>
          <w:rFonts w:ascii="Times New Roman" w:hAnsi="Times New Roman" w:eastAsia="Times New Roman" w:cs="Times New Roman"/>
          <w:sz w:val="20"/>
          <w:szCs w:val="20"/>
        </w:rPr>
        <w:t xml:space="preserve">30 </w:t>
      </w:r>
      <w:r>
        <w:rPr>
          <w:spacing w:val="-1"/>
          <w:sz w:val="20"/>
          <w:szCs w:val="20"/>
        </w:rPr>
        <w:t>分钟内）。</w:t>
      </w:r>
    </w:p>
    <w:p>
      <w:pPr>
        <w:pStyle w:val="3"/>
        <w:spacing w:before="163" w:line="410" w:lineRule="exact"/>
        <w:jc w:val="both"/>
        <w:rPr>
          <w:sz w:val="20"/>
          <w:szCs w:val="20"/>
        </w:rPr>
      </w:pPr>
      <w:r>
        <w:rPr>
          <w:rFonts w:hint="eastAsia"/>
          <w:spacing w:val="8"/>
          <w:position w:val="15"/>
          <w:sz w:val="20"/>
          <w:szCs w:val="20"/>
          <w:lang w:val="en-US" w:eastAsia="zh-CN"/>
        </w:rPr>
        <w:t>5</w:t>
      </w:r>
      <w:r>
        <w:rPr>
          <w:spacing w:val="8"/>
          <w:position w:val="15"/>
          <w:sz w:val="20"/>
          <w:szCs w:val="20"/>
        </w:rPr>
        <w:t>.</w:t>
      </w:r>
      <w:r>
        <w:rPr>
          <w:rFonts w:hint="eastAsia"/>
          <w:spacing w:val="8"/>
          <w:position w:val="15"/>
          <w:sz w:val="20"/>
          <w:szCs w:val="20"/>
          <w:lang w:val="en-US" w:eastAsia="zh-CN"/>
        </w:rPr>
        <w:t>3</w:t>
      </w:r>
      <w:r>
        <w:rPr>
          <w:spacing w:val="8"/>
          <w:position w:val="15"/>
          <w:sz w:val="20"/>
          <w:szCs w:val="20"/>
        </w:rPr>
        <w:t>、其他要求</w:t>
      </w:r>
      <w:r>
        <w:rPr>
          <w:spacing w:val="-31"/>
          <w:position w:val="15"/>
          <w:sz w:val="20"/>
          <w:szCs w:val="20"/>
        </w:rPr>
        <w:t>：（</w:t>
      </w:r>
      <w:r>
        <w:rPr>
          <w:spacing w:val="8"/>
          <w:position w:val="15"/>
          <w:sz w:val="20"/>
          <w:szCs w:val="20"/>
        </w:rPr>
        <w:t>1）法定代表人身份证明及授权委托书</w:t>
      </w:r>
      <w:r>
        <w:rPr>
          <w:spacing w:val="-31"/>
          <w:position w:val="15"/>
          <w:sz w:val="20"/>
          <w:szCs w:val="20"/>
        </w:rPr>
        <w:t>；（</w:t>
      </w:r>
      <w:r>
        <w:rPr>
          <w:spacing w:val="8"/>
          <w:position w:val="15"/>
          <w:sz w:val="20"/>
          <w:szCs w:val="20"/>
        </w:rPr>
        <w:t>2</w:t>
      </w:r>
      <w:r>
        <w:rPr>
          <w:spacing w:val="7"/>
          <w:position w:val="15"/>
          <w:sz w:val="20"/>
          <w:szCs w:val="20"/>
        </w:rPr>
        <w:t>）本项目不接受联合体投标。</w:t>
      </w:r>
    </w:p>
    <w:p>
      <w:pPr>
        <w:spacing w:line="274" w:lineRule="auto"/>
        <w:rPr>
          <w:rFonts w:hint="eastAsia"/>
          <w:spacing w:val="8"/>
          <w:sz w:val="20"/>
          <w:szCs w:val="20"/>
        </w:rPr>
      </w:pPr>
      <w:r>
        <w:rPr>
          <w:rFonts w:hint="eastAsia" w:eastAsia="宋体"/>
          <w:spacing w:val="8"/>
          <w:sz w:val="20"/>
          <w:szCs w:val="20"/>
          <w:lang w:val="en-US" w:eastAsia="zh-CN"/>
        </w:rPr>
        <w:t>6</w:t>
      </w:r>
      <w:r>
        <w:rPr>
          <w:rFonts w:hint="eastAsia"/>
          <w:spacing w:val="8"/>
          <w:sz w:val="20"/>
          <w:szCs w:val="20"/>
        </w:rPr>
        <w:t>、报名时间及报名方式</w:t>
      </w:r>
    </w:p>
    <w:p>
      <w:pPr>
        <w:spacing w:line="274" w:lineRule="auto"/>
        <w:rPr>
          <w:rFonts w:hint="eastAsia"/>
          <w:spacing w:val="8"/>
          <w:sz w:val="20"/>
          <w:szCs w:val="20"/>
        </w:rPr>
      </w:pPr>
    </w:p>
    <w:p>
      <w:pPr>
        <w:spacing w:line="274" w:lineRule="auto"/>
        <w:rPr>
          <w:rFonts w:hint="eastAsia"/>
          <w:spacing w:val="8"/>
          <w:sz w:val="20"/>
          <w:szCs w:val="20"/>
        </w:rPr>
      </w:pPr>
      <w:r>
        <w:rPr>
          <w:rFonts w:hint="eastAsia"/>
          <w:spacing w:val="8"/>
          <w:sz w:val="20"/>
          <w:szCs w:val="20"/>
        </w:rPr>
        <w:t> </w:t>
      </w:r>
      <w:r>
        <w:rPr>
          <w:rFonts w:hint="eastAsia" w:eastAsia="宋体"/>
          <w:spacing w:val="8"/>
          <w:sz w:val="20"/>
          <w:szCs w:val="20"/>
          <w:lang w:val="en-US" w:eastAsia="zh-CN"/>
        </w:rPr>
        <w:t>6.</w:t>
      </w:r>
      <w:r>
        <w:rPr>
          <w:rFonts w:hint="eastAsia"/>
          <w:spacing w:val="8"/>
          <w:sz w:val="20"/>
          <w:szCs w:val="20"/>
        </w:rPr>
        <w:t>1、报名时间：2024年1月25日-2024年1月31日；08:00-17:30（节假日除外）</w:t>
      </w:r>
    </w:p>
    <w:p>
      <w:pPr>
        <w:spacing w:line="274" w:lineRule="auto"/>
        <w:rPr>
          <w:rFonts w:hint="eastAsia"/>
          <w:spacing w:val="8"/>
          <w:sz w:val="20"/>
          <w:szCs w:val="20"/>
        </w:rPr>
      </w:pPr>
    </w:p>
    <w:p>
      <w:pPr>
        <w:spacing w:line="274" w:lineRule="auto"/>
        <w:rPr>
          <w:rFonts w:hint="eastAsia"/>
          <w:spacing w:val="8"/>
          <w:sz w:val="20"/>
          <w:szCs w:val="20"/>
        </w:rPr>
      </w:pPr>
      <w:r>
        <w:rPr>
          <w:rFonts w:hint="eastAsia"/>
          <w:spacing w:val="8"/>
          <w:sz w:val="20"/>
          <w:szCs w:val="20"/>
        </w:rPr>
        <w:t> </w:t>
      </w:r>
      <w:r>
        <w:rPr>
          <w:rFonts w:hint="eastAsia" w:eastAsia="宋体"/>
          <w:spacing w:val="8"/>
          <w:sz w:val="20"/>
          <w:szCs w:val="20"/>
          <w:lang w:val="en-US" w:eastAsia="zh-CN"/>
        </w:rPr>
        <w:t>6.2</w:t>
      </w:r>
      <w:r>
        <w:rPr>
          <w:rFonts w:hint="eastAsia"/>
          <w:spacing w:val="8"/>
          <w:sz w:val="20"/>
          <w:szCs w:val="20"/>
        </w:rPr>
        <w:t>、报名方式：网上报名，将“五、报名需上传的资料”电子版（格式不限）打包压缩并发送至szsyzbb@163.com邮箱，邮件中需另附投标报名表（加盖公章）。</w:t>
      </w:r>
    </w:p>
    <w:p>
      <w:pPr>
        <w:spacing w:line="274" w:lineRule="auto"/>
        <w:rPr>
          <w:rFonts w:hint="eastAsia"/>
          <w:spacing w:val="8"/>
          <w:sz w:val="20"/>
          <w:szCs w:val="20"/>
        </w:rPr>
      </w:pPr>
    </w:p>
    <w:p>
      <w:pPr>
        <w:spacing w:line="274" w:lineRule="auto"/>
        <w:rPr>
          <w:rFonts w:hint="eastAsia"/>
          <w:spacing w:val="8"/>
          <w:sz w:val="20"/>
          <w:szCs w:val="20"/>
        </w:rPr>
      </w:pPr>
      <w:r>
        <w:rPr>
          <w:rFonts w:hint="eastAsia"/>
          <w:spacing w:val="8"/>
          <w:sz w:val="20"/>
          <w:szCs w:val="20"/>
        </w:rPr>
        <w:t> </w:t>
      </w:r>
      <w:r>
        <w:rPr>
          <w:rFonts w:hint="eastAsia" w:eastAsia="宋体"/>
          <w:spacing w:val="8"/>
          <w:sz w:val="20"/>
          <w:szCs w:val="20"/>
          <w:lang w:val="en-US" w:eastAsia="zh-CN"/>
        </w:rPr>
        <w:t>7</w:t>
      </w:r>
      <w:r>
        <w:rPr>
          <w:rFonts w:hint="eastAsia"/>
          <w:spacing w:val="8"/>
          <w:sz w:val="20"/>
          <w:szCs w:val="20"/>
        </w:rPr>
        <w:t>、标书规范要求</w:t>
      </w:r>
    </w:p>
    <w:p>
      <w:pPr>
        <w:spacing w:line="274" w:lineRule="auto"/>
        <w:rPr>
          <w:rFonts w:hint="eastAsia"/>
          <w:spacing w:val="8"/>
          <w:sz w:val="20"/>
          <w:szCs w:val="20"/>
        </w:rPr>
      </w:pPr>
    </w:p>
    <w:p>
      <w:pPr>
        <w:spacing w:line="274" w:lineRule="auto"/>
        <w:rPr>
          <w:rFonts w:hint="eastAsia"/>
          <w:spacing w:val="8"/>
          <w:sz w:val="20"/>
          <w:szCs w:val="20"/>
        </w:rPr>
      </w:pPr>
      <w:r>
        <w:rPr>
          <w:rFonts w:hint="eastAsia"/>
          <w:spacing w:val="8"/>
          <w:sz w:val="20"/>
          <w:szCs w:val="20"/>
        </w:rPr>
        <w:t xml:space="preserve">文件正本一份，副本四份，若正本与副本不符，以正本为准。投标文件一律打印装订文本，装订方式为平本胶装，不得涂改，装入密封袋中。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eastAsia="Arial" w:cs="Arial"/>
          <w:snapToGrid w:val="0"/>
          <w:color w:val="000000"/>
          <w:spacing w:val="8"/>
          <w:kern w:val="0"/>
          <w:sz w:val="20"/>
          <w:szCs w:val="20"/>
          <w:lang w:val="en-US" w:eastAsia="en-US" w:bidi="ar-SA"/>
        </w:rPr>
      </w:pPr>
      <w:r>
        <w:rPr>
          <w:rFonts w:hint="eastAsia" w:eastAsia="宋体"/>
          <w:spacing w:val="8"/>
          <w:sz w:val="20"/>
          <w:szCs w:val="20"/>
          <w:lang w:val="en-US" w:eastAsia="zh-CN"/>
        </w:rPr>
        <w:t>8、</w:t>
      </w:r>
      <w:r>
        <w:rPr>
          <w:rFonts w:hint="eastAsia" w:ascii="Arial" w:hAnsi="Arial" w:eastAsia="Arial" w:cs="Arial"/>
          <w:snapToGrid w:val="0"/>
          <w:color w:val="000000"/>
          <w:spacing w:val="8"/>
          <w:kern w:val="0"/>
          <w:sz w:val="20"/>
          <w:szCs w:val="20"/>
          <w:lang w:val="en-US" w:eastAsia="en-US" w:bidi="ar-SA"/>
        </w:rPr>
        <w:t>投标文件接收和开标时间及地点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eastAsia="Arial" w:cs="Arial"/>
          <w:snapToGrid w:val="0"/>
          <w:color w:val="000000"/>
          <w:spacing w:val="8"/>
          <w:kern w:val="0"/>
          <w:sz w:val="20"/>
          <w:szCs w:val="20"/>
          <w:lang w:val="en-US" w:eastAsia="en-US" w:bidi="ar-SA"/>
        </w:rPr>
      </w:pPr>
      <w:r>
        <w:rPr>
          <w:rFonts w:hint="eastAsia" w:ascii="Arial" w:hAnsi="Arial" w:eastAsia="Arial" w:cs="Arial"/>
          <w:snapToGrid w:val="0"/>
          <w:color w:val="000000"/>
          <w:spacing w:val="8"/>
          <w:kern w:val="0"/>
          <w:sz w:val="20"/>
          <w:szCs w:val="20"/>
          <w:lang w:val="en-US" w:eastAsia="zh-CN" w:bidi="ar-SA"/>
        </w:rPr>
        <w:t>8.1、</w:t>
      </w:r>
      <w:r>
        <w:rPr>
          <w:rFonts w:hint="eastAsia" w:ascii="Arial" w:hAnsi="Arial" w:eastAsia="Arial" w:cs="Arial"/>
          <w:snapToGrid w:val="0"/>
          <w:color w:val="000000"/>
          <w:spacing w:val="8"/>
          <w:kern w:val="0"/>
          <w:sz w:val="20"/>
          <w:szCs w:val="20"/>
          <w:lang w:val="en-US" w:eastAsia="en-US" w:bidi="ar-SA"/>
        </w:rPr>
        <w:t>投标文件递交截止时间：2024年2月1日下午14:30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eastAsia="Arial" w:cs="Arial"/>
          <w:snapToGrid w:val="0"/>
          <w:color w:val="000000"/>
          <w:spacing w:val="8"/>
          <w:kern w:val="0"/>
          <w:sz w:val="20"/>
          <w:szCs w:val="20"/>
          <w:lang w:val="en-US" w:eastAsia="en-US" w:bidi="ar-SA"/>
        </w:rPr>
      </w:pPr>
      <w:r>
        <w:rPr>
          <w:rFonts w:hint="eastAsia" w:eastAsia="宋体" w:cs="Arial"/>
          <w:snapToGrid w:val="0"/>
          <w:color w:val="000000"/>
          <w:spacing w:val="8"/>
          <w:kern w:val="0"/>
          <w:sz w:val="20"/>
          <w:szCs w:val="20"/>
          <w:lang w:val="en-US" w:eastAsia="zh-CN" w:bidi="ar-SA"/>
        </w:rPr>
        <w:t>8.2、</w:t>
      </w:r>
      <w:r>
        <w:rPr>
          <w:rFonts w:hint="eastAsia" w:ascii="Arial" w:hAnsi="Arial" w:eastAsia="Arial" w:cs="Arial"/>
          <w:snapToGrid w:val="0"/>
          <w:color w:val="000000"/>
          <w:spacing w:val="8"/>
          <w:kern w:val="0"/>
          <w:sz w:val="20"/>
          <w:szCs w:val="20"/>
          <w:lang w:val="en-US" w:eastAsia="en-US" w:bidi="ar-SA"/>
        </w:rPr>
        <w:t>投标文件送达地址：河南省直第三人民医院西院区E座5楼第一会议室。（逾期送达的或者未送达指定地点的响应文件，采购人不予受理）。磋商响应文件一式肆份，须加盖公章装订成册密封并不退还。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eastAsia="Arial" w:cs="Arial"/>
          <w:snapToGrid w:val="0"/>
          <w:color w:val="000000"/>
          <w:spacing w:val="8"/>
          <w:kern w:val="0"/>
          <w:sz w:val="20"/>
          <w:szCs w:val="20"/>
          <w:lang w:val="en-US" w:eastAsia="en-US" w:bidi="ar-SA"/>
        </w:rPr>
      </w:pPr>
      <w:r>
        <w:rPr>
          <w:rFonts w:hint="eastAsia" w:eastAsia="宋体" w:cs="Arial"/>
          <w:snapToGrid w:val="0"/>
          <w:color w:val="000000"/>
          <w:spacing w:val="8"/>
          <w:kern w:val="0"/>
          <w:sz w:val="20"/>
          <w:szCs w:val="20"/>
          <w:lang w:val="en-US" w:eastAsia="zh-CN" w:bidi="ar-SA"/>
        </w:rPr>
        <w:t>8.3、</w:t>
      </w:r>
      <w:r>
        <w:rPr>
          <w:rFonts w:hint="eastAsia" w:ascii="Arial" w:hAnsi="Arial" w:eastAsia="Arial" w:cs="Arial"/>
          <w:snapToGrid w:val="0"/>
          <w:color w:val="000000"/>
          <w:spacing w:val="8"/>
          <w:kern w:val="0"/>
          <w:sz w:val="20"/>
          <w:szCs w:val="20"/>
          <w:lang w:val="en-US" w:eastAsia="en-US" w:bidi="ar-SA"/>
        </w:rPr>
        <w:t>开标时间：2024年2月1日下午14:30。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Arial" w:hAnsi="Arial" w:eastAsia="Arial" w:cs="Arial"/>
          <w:snapToGrid w:val="0"/>
          <w:color w:val="000000"/>
          <w:spacing w:val="8"/>
          <w:kern w:val="0"/>
          <w:sz w:val="20"/>
          <w:szCs w:val="20"/>
          <w:lang w:val="en-US" w:eastAsia="en-US" w:bidi="ar-SA"/>
        </w:rPr>
      </w:pPr>
      <w:r>
        <w:rPr>
          <w:rFonts w:hint="eastAsia" w:eastAsia="宋体" w:cs="Arial"/>
          <w:snapToGrid w:val="0"/>
          <w:color w:val="000000"/>
          <w:spacing w:val="8"/>
          <w:kern w:val="0"/>
          <w:sz w:val="20"/>
          <w:szCs w:val="20"/>
          <w:lang w:val="en-US" w:eastAsia="zh-CN" w:bidi="ar-SA"/>
        </w:rPr>
        <w:t>8.4、</w:t>
      </w:r>
      <w:r>
        <w:rPr>
          <w:rFonts w:hint="eastAsia" w:ascii="Arial" w:hAnsi="Arial" w:eastAsia="Arial" w:cs="Arial"/>
          <w:snapToGrid w:val="0"/>
          <w:color w:val="000000"/>
          <w:spacing w:val="8"/>
          <w:kern w:val="0"/>
          <w:sz w:val="20"/>
          <w:szCs w:val="20"/>
          <w:lang w:val="en-US" w:eastAsia="en-US" w:bidi="ar-SA"/>
        </w:rPr>
        <w:t>开标地点：河南省直第三人民医院西院区E座5楼第一会议室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666666"/>
          <w:spacing w:val="0"/>
          <w:sz w:val="16"/>
          <w:szCs w:val="16"/>
        </w:rPr>
      </w:pPr>
      <w:r>
        <w:rPr>
          <w:rFonts w:hint="eastAsia" w:eastAsia="宋体" w:cs="Arial"/>
          <w:snapToGrid w:val="0"/>
          <w:color w:val="000000"/>
          <w:spacing w:val="8"/>
          <w:kern w:val="0"/>
          <w:sz w:val="20"/>
          <w:szCs w:val="20"/>
          <w:lang w:val="en-US" w:eastAsia="zh-CN" w:bidi="ar-SA"/>
        </w:rPr>
        <w:t>8.5、</w:t>
      </w:r>
      <w:r>
        <w:rPr>
          <w:rFonts w:hint="eastAsia" w:ascii="Arial" w:hAnsi="Arial" w:eastAsia="Arial" w:cs="Arial"/>
          <w:snapToGrid w:val="0"/>
          <w:color w:val="000000"/>
          <w:spacing w:val="8"/>
          <w:kern w:val="0"/>
          <w:sz w:val="20"/>
          <w:szCs w:val="20"/>
          <w:lang w:val="en-US" w:eastAsia="en-US" w:bidi="ar-SA"/>
        </w:rPr>
        <w:t>.请在投标密封袋上注明：投标项目名称、编号、联系方式。</w:t>
      </w:r>
      <w:r>
        <w:rPr>
          <w:rFonts w:hint="eastAsia" w:ascii="微软雅黑" w:hAnsi="微软雅黑" w:eastAsia="微软雅黑" w:cs="微软雅黑"/>
          <w:i w:val="0"/>
          <w:iCs w:val="0"/>
          <w:caps w:val="0"/>
          <w:color w:val="666666"/>
          <w:spacing w:val="0"/>
          <w:sz w:val="16"/>
          <w:szCs w:val="16"/>
          <w:bdr w:val="none" w:color="auto" w:sz="0" w:space="0"/>
        </w:rPr>
        <w:t> </w:t>
      </w:r>
    </w:p>
    <w:p>
      <w:pPr>
        <w:spacing w:line="274" w:lineRule="auto"/>
        <w:rPr>
          <w:rFonts w:hint="eastAsia"/>
          <w:spacing w:val="8"/>
          <w:sz w:val="20"/>
          <w:szCs w:val="20"/>
        </w:rPr>
      </w:pPr>
    </w:p>
    <w:p>
      <w:pPr>
        <w:spacing w:line="274" w:lineRule="auto"/>
        <w:rPr>
          <w:rFonts w:hint="eastAsia"/>
          <w:spacing w:val="8"/>
          <w:sz w:val="20"/>
          <w:szCs w:val="20"/>
        </w:rPr>
      </w:pPr>
      <w:r>
        <w:rPr>
          <w:rFonts w:hint="eastAsia" w:eastAsia="宋体"/>
          <w:spacing w:val="8"/>
          <w:sz w:val="20"/>
          <w:szCs w:val="20"/>
          <w:lang w:val="en-US" w:eastAsia="zh-CN"/>
        </w:rPr>
        <w:t>9</w:t>
      </w:r>
      <w:r>
        <w:rPr>
          <w:rFonts w:hint="eastAsia"/>
          <w:spacing w:val="8"/>
          <w:sz w:val="20"/>
          <w:szCs w:val="20"/>
        </w:rPr>
        <w:t>、招标文件获取方式</w:t>
      </w:r>
    </w:p>
    <w:p>
      <w:pPr>
        <w:spacing w:line="274" w:lineRule="auto"/>
        <w:rPr>
          <w:rFonts w:hint="eastAsia"/>
          <w:spacing w:val="8"/>
          <w:sz w:val="20"/>
          <w:szCs w:val="20"/>
        </w:rPr>
      </w:pPr>
    </w:p>
    <w:p>
      <w:pPr>
        <w:spacing w:line="274" w:lineRule="auto"/>
        <w:rPr>
          <w:rFonts w:hint="eastAsia"/>
          <w:spacing w:val="8"/>
          <w:sz w:val="20"/>
          <w:szCs w:val="20"/>
        </w:rPr>
      </w:pPr>
      <w:r>
        <w:rPr>
          <w:rFonts w:hint="eastAsia"/>
          <w:spacing w:val="8"/>
          <w:sz w:val="20"/>
          <w:szCs w:val="20"/>
        </w:rPr>
        <w:t>从《河南省直第三人民医院官网-医院公告》处自行下载。</w:t>
      </w:r>
    </w:p>
    <w:p>
      <w:pPr>
        <w:spacing w:line="274" w:lineRule="auto"/>
        <w:rPr>
          <w:rFonts w:hint="eastAsia"/>
          <w:spacing w:val="8"/>
          <w:sz w:val="20"/>
          <w:szCs w:val="20"/>
        </w:rPr>
      </w:pPr>
    </w:p>
    <w:p>
      <w:pPr>
        <w:spacing w:line="274" w:lineRule="auto"/>
        <w:rPr>
          <w:rFonts w:hint="eastAsia"/>
          <w:spacing w:val="8"/>
          <w:sz w:val="20"/>
          <w:szCs w:val="20"/>
        </w:rPr>
      </w:pPr>
      <w:r>
        <w:rPr>
          <w:rFonts w:hint="eastAsia" w:eastAsia="宋体"/>
          <w:spacing w:val="8"/>
          <w:sz w:val="20"/>
          <w:szCs w:val="20"/>
          <w:lang w:val="en-US" w:eastAsia="zh-CN"/>
        </w:rPr>
        <w:t>10</w:t>
      </w:r>
      <w:r>
        <w:rPr>
          <w:rFonts w:hint="eastAsia"/>
          <w:spacing w:val="8"/>
          <w:sz w:val="20"/>
          <w:szCs w:val="20"/>
        </w:rPr>
        <w:t>、本次招标联系事项</w:t>
      </w:r>
    </w:p>
    <w:p>
      <w:pPr>
        <w:spacing w:line="274" w:lineRule="auto"/>
        <w:rPr>
          <w:rFonts w:hint="eastAsia"/>
          <w:spacing w:val="8"/>
          <w:sz w:val="20"/>
          <w:szCs w:val="20"/>
        </w:rPr>
      </w:pPr>
    </w:p>
    <w:p>
      <w:pPr>
        <w:spacing w:line="274" w:lineRule="auto"/>
        <w:rPr>
          <w:rFonts w:hint="eastAsia"/>
          <w:spacing w:val="8"/>
          <w:sz w:val="20"/>
          <w:szCs w:val="20"/>
        </w:rPr>
      </w:pPr>
      <w:r>
        <w:rPr>
          <w:rFonts w:hint="eastAsia"/>
          <w:spacing w:val="8"/>
          <w:sz w:val="20"/>
          <w:szCs w:val="20"/>
        </w:rPr>
        <w:t>  采 购 人：河南省直第三人民医院</w:t>
      </w:r>
    </w:p>
    <w:p>
      <w:pPr>
        <w:spacing w:line="274" w:lineRule="auto"/>
        <w:rPr>
          <w:rFonts w:hint="eastAsia"/>
          <w:spacing w:val="8"/>
          <w:sz w:val="20"/>
          <w:szCs w:val="20"/>
        </w:rPr>
      </w:pPr>
    </w:p>
    <w:p>
      <w:pPr>
        <w:spacing w:line="274" w:lineRule="auto"/>
        <w:rPr>
          <w:rFonts w:hint="eastAsia"/>
          <w:spacing w:val="8"/>
          <w:sz w:val="20"/>
          <w:szCs w:val="20"/>
        </w:rPr>
      </w:pPr>
      <w:r>
        <w:rPr>
          <w:rFonts w:hint="eastAsia"/>
          <w:spacing w:val="8"/>
          <w:sz w:val="20"/>
          <w:szCs w:val="20"/>
        </w:rPr>
        <w:t>详细地址：河南省郑州市伏牛路198号</w:t>
      </w:r>
    </w:p>
    <w:p>
      <w:pPr>
        <w:spacing w:line="274" w:lineRule="auto"/>
        <w:rPr>
          <w:rFonts w:hint="eastAsia"/>
          <w:spacing w:val="8"/>
          <w:sz w:val="20"/>
          <w:szCs w:val="20"/>
        </w:rPr>
      </w:pPr>
    </w:p>
    <w:p>
      <w:pPr>
        <w:spacing w:line="274" w:lineRule="auto"/>
        <w:rPr>
          <w:rFonts w:hint="eastAsia"/>
          <w:spacing w:val="8"/>
          <w:sz w:val="20"/>
          <w:szCs w:val="20"/>
        </w:rPr>
      </w:pPr>
      <w:r>
        <w:rPr>
          <w:rFonts w:hint="eastAsia"/>
          <w:spacing w:val="8"/>
          <w:sz w:val="20"/>
          <w:szCs w:val="20"/>
        </w:rPr>
        <w:t>邮  编：450000</w:t>
      </w:r>
    </w:p>
    <w:p>
      <w:pPr>
        <w:spacing w:line="274" w:lineRule="auto"/>
        <w:rPr>
          <w:rFonts w:hint="eastAsia"/>
          <w:spacing w:val="8"/>
          <w:sz w:val="20"/>
          <w:szCs w:val="20"/>
        </w:rPr>
      </w:pPr>
    </w:p>
    <w:p>
      <w:pPr>
        <w:spacing w:line="274" w:lineRule="auto"/>
        <w:rPr>
          <w:rFonts w:hint="eastAsia"/>
          <w:spacing w:val="8"/>
          <w:sz w:val="20"/>
          <w:szCs w:val="20"/>
        </w:rPr>
      </w:pPr>
      <w:r>
        <w:rPr>
          <w:rFonts w:hint="eastAsia"/>
          <w:spacing w:val="8"/>
          <w:sz w:val="20"/>
          <w:szCs w:val="20"/>
        </w:rPr>
        <w:t>联 系 人：李老师</w:t>
      </w:r>
    </w:p>
    <w:p>
      <w:pPr>
        <w:spacing w:line="274" w:lineRule="auto"/>
        <w:rPr>
          <w:rFonts w:hint="eastAsia"/>
          <w:spacing w:val="8"/>
          <w:sz w:val="20"/>
          <w:szCs w:val="20"/>
        </w:rPr>
      </w:pPr>
    </w:p>
    <w:p>
      <w:pPr>
        <w:spacing w:line="274" w:lineRule="auto"/>
        <w:rPr>
          <w:rFonts w:hint="default" w:eastAsia="宋体"/>
          <w:spacing w:val="8"/>
          <w:sz w:val="20"/>
          <w:szCs w:val="20"/>
          <w:lang w:val="en-US" w:eastAsia="zh-CN"/>
        </w:rPr>
      </w:pPr>
      <w:r>
        <w:rPr>
          <w:rFonts w:hint="eastAsia"/>
          <w:spacing w:val="8"/>
          <w:sz w:val="20"/>
          <w:szCs w:val="20"/>
        </w:rPr>
        <w:t>电  话：0371-686</w:t>
      </w:r>
      <w:r>
        <w:rPr>
          <w:rFonts w:hint="eastAsia" w:eastAsia="宋体"/>
          <w:spacing w:val="8"/>
          <w:sz w:val="20"/>
          <w:szCs w:val="20"/>
          <w:lang w:val="en-US" w:eastAsia="zh-CN"/>
        </w:rPr>
        <w:t>30089</w:t>
      </w:r>
    </w:p>
    <w:p>
      <w:pPr>
        <w:spacing w:line="274" w:lineRule="auto"/>
        <w:rPr>
          <w:rFonts w:hint="eastAsia"/>
          <w:spacing w:val="8"/>
          <w:sz w:val="20"/>
          <w:szCs w:val="20"/>
        </w:rPr>
      </w:pPr>
    </w:p>
    <w:p>
      <w:pPr>
        <w:spacing w:line="274" w:lineRule="auto"/>
        <w:rPr>
          <w:rFonts w:hint="eastAsia"/>
          <w:spacing w:val="8"/>
          <w:sz w:val="20"/>
          <w:szCs w:val="20"/>
        </w:rPr>
      </w:pPr>
    </w:p>
    <w:p>
      <w:pPr>
        <w:pStyle w:val="3"/>
        <w:spacing w:line="227" w:lineRule="auto"/>
        <w:ind w:left="5651"/>
        <w:rPr>
          <w:rFonts w:hint="eastAsia"/>
          <w:spacing w:val="8"/>
          <w:position w:val="15"/>
          <w:sz w:val="20"/>
          <w:szCs w:val="20"/>
          <w:lang w:val="en-US" w:eastAsia="zh-CN"/>
        </w:rPr>
      </w:pPr>
      <w:r>
        <w:rPr>
          <w:rFonts w:hint="eastAsia"/>
          <w:spacing w:val="8"/>
          <w:position w:val="15"/>
          <w:sz w:val="20"/>
          <w:szCs w:val="20"/>
          <w:lang w:val="en-US" w:eastAsia="zh-CN"/>
        </w:rPr>
        <w:t>河南省直第三人民医院</w:t>
      </w:r>
    </w:p>
    <w:p>
      <w:pPr>
        <w:pStyle w:val="3"/>
        <w:spacing w:line="227" w:lineRule="auto"/>
        <w:ind w:left="5651"/>
        <w:rPr>
          <w:sz w:val="20"/>
          <w:szCs w:val="20"/>
        </w:rPr>
      </w:pPr>
      <w:r>
        <w:rPr>
          <w:spacing w:val="8"/>
          <w:sz w:val="20"/>
          <w:szCs w:val="20"/>
        </w:rPr>
        <w:t>二〇二</w:t>
      </w:r>
      <w:r>
        <w:rPr>
          <w:rFonts w:hint="eastAsia"/>
          <w:spacing w:val="8"/>
          <w:sz w:val="20"/>
          <w:szCs w:val="20"/>
          <w:lang w:val="en-US" w:eastAsia="zh-CN"/>
        </w:rPr>
        <w:t>四</w:t>
      </w:r>
      <w:r>
        <w:rPr>
          <w:spacing w:val="8"/>
          <w:sz w:val="20"/>
          <w:szCs w:val="20"/>
        </w:rPr>
        <w:t>年一月</w:t>
      </w:r>
      <w:r>
        <w:rPr>
          <w:rFonts w:hint="eastAsia"/>
          <w:spacing w:val="8"/>
          <w:sz w:val="20"/>
          <w:szCs w:val="20"/>
          <w:lang w:val="en-US" w:eastAsia="zh-CN"/>
        </w:rPr>
        <w:t>二十五</w:t>
      </w:r>
      <w:r>
        <w:rPr>
          <w:spacing w:val="8"/>
          <w:sz w:val="20"/>
          <w:szCs w:val="20"/>
        </w:rPr>
        <w:t>日</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3"/>
        <w:spacing w:before="114" w:line="224" w:lineRule="auto"/>
        <w:ind w:left="3323"/>
        <w:rPr>
          <w:spacing w:val="8"/>
          <w:sz w:val="35"/>
          <w:szCs w:val="35"/>
          <w14:textOutline w14:w="6537" w14:cap="sq" w14:cmpd="sng">
            <w14:solidFill>
              <w14:srgbClr w14:val="000000"/>
            </w14:solidFill>
            <w14:prstDash w14:val="solid"/>
            <w14:bevel/>
          </w14:textOutline>
        </w:rPr>
      </w:pPr>
    </w:p>
    <w:p>
      <w:pPr>
        <w:pStyle w:val="3"/>
        <w:spacing w:before="114" w:line="224" w:lineRule="auto"/>
        <w:ind w:left="3323"/>
        <w:rPr>
          <w:sz w:val="35"/>
          <w:szCs w:val="35"/>
        </w:rPr>
      </w:pPr>
      <w:r>
        <w:rPr>
          <w:spacing w:val="8"/>
          <w:sz w:val="35"/>
          <w:szCs w:val="35"/>
          <w14:textOutline w14:w="6537" w14:cap="sq" w14:cmpd="sng">
            <w14:solidFill>
              <w14:srgbClr w14:val="000000"/>
            </w14:solidFill>
            <w14:prstDash w14:val="solid"/>
            <w14:bevel/>
          </w14:textOutline>
        </w:rPr>
        <w:t>第二章</w:t>
      </w:r>
      <w:r>
        <w:rPr>
          <w:spacing w:val="8"/>
          <w:sz w:val="35"/>
          <w:szCs w:val="35"/>
        </w:rPr>
        <w:t xml:space="preserve"> </w:t>
      </w:r>
      <w:r>
        <w:rPr>
          <w:spacing w:val="8"/>
          <w:sz w:val="35"/>
          <w:szCs w:val="35"/>
          <w14:textOutline w14:w="6537" w14:cap="sq" w14:cmpd="sng">
            <w14:solidFill>
              <w14:srgbClr w14:val="000000"/>
            </w14:solidFill>
            <w14:prstDash w14:val="solid"/>
            <w14:bevel/>
          </w14:textOutline>
        </w:rPr>
        <w:t>供应商须知</w:t>
      </w:r>
    </w:p>
    <w:p>
      <w:pPr>
        <w:pStyle w:val="3"/>
        <w:spacing w:before="78" w:line="219" w:lineRule="auto"/>
        <w:ind w:left="3361"/>
        <w:rPr>
          <w:spacing w:val="-1"/>
          <w:sz w:val="24"/>
          <w:szCs w:val="24"/>
          <w14:textOutline w14:w="4358" w14:cap="sq" w14:cmpd="sng">
            <w14:solidFill>
              <w14:srgbClr w14:val="000000"/>
            </w14:solidFill>
            <w14:prstDash w14:val="solid"/>
            <w14:bevel/>
          </w14:textOutline>
        </w:rPr>
      </w:pPr>
    </w:p>
    <w:p>
      <w:pPr>
        <w:pStyle w:val="3"/>
        <w:spacing w:before="78" w:line="219" w:lineRule="auto"/>
        <w:ind w:left="3361"/>
        <w:rPr>
          <w:sz w:val="24"/>
          <w:szCs w:val="24"/>
        </w:rPr>
      </w:pPr>
      <w:r>
        <w:rPr>
          <w:spacing w:val="-1"/>
          <w:sz w:val="24"/>
          <w:szCs w:val="24"/>
          <w14:textOutline w14:w="4358" w14:cap="sq" w14:cmpd="sng">
            <w14:solidFill>
              <w14:srgbClr w14:val="000000"/>
            </w14:solidFill>
            <w14:prstDash w14:val="solid"/>
            <w14:bevel/>
          </w14:textOutline>
        </w:rPr>
        <w:t>一、磋商须知前附表</w:t>
      </w:r>
    </w:p>
    <w:p>
      <w:pPr>
        <w:spacing w:line="146" w:lineRule="exact"/>
      </w:pPr>
    </w:p>
    <w:tbl>
      <w:tblPr>
        <w:tblStyle w:val="9"/>
        <w:tblW w:w="941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88"/>
        <w:gridCol w:w="80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trPr>
        <w:tc>
          <w:tcPr>
            <w:tcW w:w="1388" w:type="dxa"/>
            <w:vAlign w:val="top"/>
          </w:tcPr>
          <w:p>
            <w:pPr>
              <w:pStyle w:val="10"/>
              <w:spacing w:before="114" w:line="227" w:lineRule="auto"/>
              <w:ind w:left="386"/>
            </w:pPr>
            <w:r>
              <w:rPr>
                <w:spacing w:val="7"/>
                <w14:textOutline w14:w="3795" w14:cap="sq" w14:cmpd="sng">
                  <w14:solidFill>
                    <w14:srgbClr w14:val="000000"/>
                  </w14:solidFill>
                  <w14:prstDash w14:val="solid"/>
                  <w14:bevel/>
                </w14:textOutline>
              </w:rPr>
              <w:t>条款号</w:t>
            </w:r>
          </w:p>
        </w:tc>
        <w:tc>
          <w:tcPr>
            <w:tcW w:w="8027" w:type="dxa"/>
            <w:vAlign w:val="top"/>
          </w:tcPr>
          <w:p>
            <w:pPr>
              <w:pStyle w:val="10"/>
              <w:spacing w:before="114" w:line="227" w:lineRule="auto"/>
              <w:ind w:left="3514"/>
            </w:pPr>
            <w:r>
              <w:rPr>
                <w:spacing w:val="-13"/>
                <w14:textOutline w14:w="3795" w14:cap="sq" w14:cmpd="sng">
                  <w14:solidFill>
                    <w14:srgbClr w14:val="000000"/>
                  </w14:solidFill>
                  <w14:prstDash w14:val="solid"/>
                  <w14:bevel/>
                </w14:textOutline>
              </w:rPr>
              <w:t>内</w:t>
            </w:r>
            <w:r>
              <w:rPr>
                <w:spacing w:val="7"/>
              </w:rPr>
              <w:t xml:space="preserve">      </w:t>
            </w:r>
            <w:r>
              <w:rPr>
                <w:spacing w:val="-13"/>
                <w14:textOutline w14:w="3795" w14:cap="sq" w14:cmpd="sng">
                  <w14:solidFill>
                    <w14:srgbClr w14:val="000000"/>
                  </w14:solidFill>
                  <w14:prstDash w14:val="solid"/>
                  <w14:bevel/>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5" w:hRule="atLeast"/>
        </w:trPr>
        <w:tc>
          <w:tcPr>
            <w:tcW w:w="1388" w:type="dxa"/>
            <w:vAlign w:val="top"/>
          </w:tcPr>
          <w:p>
            <w:pPr>
              <w:pStyle w:val="10"/>
              <w:spacing w:before="140" w:line="190" w:lineRule="auto"/>
              <w:ind w:left="505"/>
            </w:pPr>
            <w:r>
              <w:rPr>
                <w:spacing w:val="-2"/>
              </w:rPr>
              <w:t>1.1.</w:t>
            </w:r>
          </w:p>
        </w:tc>
        <w:tc>
          <w:tcPr>
            <w:tcW w:w="8027" w:type="dxa"/>
            <w:vAlign w:val="top"/>
          </w:tcPr>
          <w:p>
            <w:pPr>
              <w:pStyle w:val="10"/>
              <w:spacing w:before="108" w:line="227" w:lineRule="auto"/>
              <w:ind w:left="111"/>
              <w:rPr>
                <w:rFonts w:hint="eastAsia" w:eastAsia="宋体"/>
                <w:lang w:eastAsia="zh-CN"/>
              </w:rPr>
            </w:pPr>
            <w:r>
              <w:rPr>
                <w:spacing w:val="9"/>
              </w:rPr>
              <w:t>采购人：</w:t>
            </w:r>
            <w:r>
              <w:rPr>
                <w:rFonts w:hint="eastAsia"/>
                <w:spacing w:val="9"/>
                <w:lang w:eastAsia="zh-CN"/>
              </w:rPr>
              <w:t>河南省直第三人民医院</w:t>
            </w:r>
          </w:p>
          <w:p>
            <w:pPr>
              <w:pStyle w:val="10"/>
              <w:spacing w:before="114" w:line="227" w:lineRule="auto"/>
              <w:ind w:left="112"/>
              <w:outlineLvl w:val="0"/>
              <w:rPr>
                <w:rFonts w:hint="default" w:eastAsia="宋体"/>
                <w:lang w:val="en-US" w:eastAsia="zh-CN"/>
              </w:rPr>
            </w:pPr>
            <w:r>
              <w:rPr>
                <w:spacing w:val="8"/>
              </w:rPr>
              <w:t>地  址：</w:t>
            </w:r>
            <w:r>
              <w:rPr>
                <w:rFonts w:hint="eastAsia"/>
                <w:spacing w:val="8"/>
                <w:lang w:val="en-US" w:eastAsia="zh-CN"/>
              </w:rPr>
              <w:t>郑州市伏牛路198号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388" w:type="dxa"/>
            <w:vAlign w:val="top"/>
          </w:tcPr>
          <w:p>
            <w:pPr>
              <w:pStyle w:val="10"/>
              <w:spacing w:before="141" w:line="190" w:lineRule="auto"/>
              <w:ind w:left="492"/>
            </w:pPr>
            <w:r>
              <w:rPr>
                <w:spacing w:val="2"/>
              </w:rPr>
              <w:t>2.1.</w:t>
            </w:r>
          </w:p>
        </w:tc>
        <w:tc>
          <w:tcPr>
            <w:tcW w:w="8027" w:type="dxa"/>
            <w:vAlign w:val="top"/>
          </w:tcPr>
          <w:p>
            <w:pPr>
              <w:pStyle w:val="10"/>
              <w:spacing w:before="109" w:line="227" w:lineRule="auto"/>
              <w:ind w:left="112"/>
              <w:outlineLvl w:val="0"/>
            </w:pPr>
            <w:r>
              <w:rPr>
                <w:spacing w:val="11"/>
              </w:rPr>
              <w:t>供应商资格要求：详见</w:t>
            </w:r>
            <w:r>
              <w:rPr>
                <w:spacing w:val="11"/>
                <w14:textOutline w14:w="3795" w14:cap="sq" w14:cmpd="sng">
                  <w14:solidFill>
                    <w14:srgbClr w14:val="000000"/>
                  </w14:solidFill>
                  <w14:prstDash w14:val="solid"/>
                  <w14:bevel/>
                </w14:textOutline>
              </w:rPr>
              <w:t>“第三章</w:t>
            </w:r>
            <w:r>
              <w:rPr>
                <w:spacing w:val="11"/>
              </w:rPr>
              <w:t xml:space="preserve"> </w:t>
            </w:r>
            <w:r>
              <w:rPr>
                <w:spacing w:val="11"/>
                <w14:textOutline w14:w="3795" w14:cap="sq" w14:cmpd="sng">
                  <w14:solidFill>
                    <w14:srgbClr w14:val="000000"/>
                  </w14:solidFill>
                  <w14:prstDash w14:val="solid"/>
                  <w14:bevel/>
                </w14:textOutline>
              </w:rPr>
              <w:t>磋商程序及原则</w:t>
            </w:r>
            <w:r>
              <w:rPr>
                <w:spacing w:val="-62"/>
              </w:rPr>
              <w:t xml:space="preserve"> </w:t>
            </w:r>
            <w:r>
              <w:rPr>
                <w:spacing w:val="11"/>
                <w14:textOutline w14:w="3795" w14:cap="sq" w14:cmpd="sng">
                  <w14:solidFill>
                    <w14:srgbClr w14:val="000000"/>
                  </w14:solidFill>
                  <w14:prstDash w14:val="solid"/>
                  <w14:bevel/>
                </w14:textOutline>
              </w:rPr>
              <w:t>”中“资格性符合性审查表</w:t>
            </w:r>
            <w:r>
              <w:rPr>
                <w:spacing w:val="-70"/>
              </w:rPr>
              <w:t xml:space="preserve"> </w:t>
            </w:r>
            <w:r>
              <w:rPr>
                <w:spacing w:val="11"/>
                <w14:textOutline w14:w="3795" w14:cap="sq" w14:cmpd="sng">
                  <w14:solidFill>
                    <w14:srgbClr w14:val="000000"/>
                  </w14:solidFill>
                  <w14:prstDash w14:val="solid"/>
                  <w14:bevel/>
                </w14:textOutli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388" w:type="dxa"/>
            <w:vAlign w:val="top"/>
          </w:tcPr>
          <w:p>
            <w:pPr>
              <w:pStyle w:val="10"/>
              <w:spacing w:before="141" w:line="189" w:lineRule="auto"/>
              <w:ind w:left="492"/>
            </w:pPr>
            <w:r>
              <w:rPr>
                <w:rFonts w:hint="eastAsia"/>
                <w:spacing w:val="2"/>
                <w:lang w:val="en-US" w:eastAsia="zh-CN"/>
              </w:rPr>
              <w:t>3.1</w:t>
            </w:r>
            <w:r>
              <w:rPr>
                <w:spacing w:val="2"/>
              </w:rPr>
              <w:t>.</w:t>
            </w:r>
          </w:p>
        </w:tc>
        <w:tc>
          <w:tcPr>
            <w:tcW w:w="8027" w:type="dxa"/>
            <w:vAlign w:val="top"/>
          </w:tcPr>
          <w:p>
            <w:pPr>
              <w:pStyle w:val="10"/>
              <w:spacing w:before="108" w:line="227" w:lineRule="auto"/>
              <w:ind w:left="113"/>
              <w:outlineLvl w:val="0"/>
            </w:pPr>
            <w:r>
              <w:rPr>
                <w:spacing w:val="9"/>
              </w:rPr>
              <w:t>本项目</w:t>
            </w:r>
            <w:r>
              <w:rPr>
                <w:spacing w:val="9"/>
                <w14:textOutline w14:w="3795" w14:cap="sq" w14:cmpd="sng">
                  <w14:solidFill>
                    <w14:srgbClr w14:val="000000"/>
                  </w14:solidFill>
                  <w14:prstDash w14:val="solid"/>
                  <w14:bevel/>
                </w14:textOutline>
              </w:rPr>
              <w:t>不接受</w:t>
            </w:r>
            <w:r>
              <w:rPr>
                <w:spacing w:val="9"/>
              </w:rPr>
              <w:t>联合体投标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388" w:type="dxa"/>
            <w:vAlign w:val="top"/>
          </w:tcPr>
          <w:p>
            <w:pPr>
              <w:pStyle w:val="10"/>
              <w:spacing w:before="141" w:line="189" w:lineRule="auto"/>
              <w:ind w:left="494"/>
            </w:pPr>
            <w:r>
              <w:rPr>
                <w:rFonts w:hint="eastAsia"/>
                <w:spacing w:val="2"/>
                <w:lang w:val="en-US" w:eastAsia="zh-CN"/>
              </w:rPr>
              <w:t>4.1</w:t>
            </w:r>
            <w:r>
              <w:rPr>
                <w:spacing w:val="2"/>
              </w:rPr>
              <w:t>.</w:t>
            </w:r>
          </w:p>
        </w:tc>
        <w:tc>
          <w:tcPr>
            <w:tcW w:w="8027" w:type="dxa"/>
            <w:vAlign w:val="top"/>
          </w:tcPr>
          <w:p>
            <w:pPr>
              <w:pStyle w:val="10"/>
              <w:spacing w:before="108" w:line="227" w:lineRule="auto"/>
              <w:ind w:left="113"/>
              <w:outlineLvl w:val="0"/>
            </w:pPr>
            <w:r>
              <w:rPr>
                <w:spacing w:val="8"/>
              </w:rPr>
              <w:t>本项目为</w:t>
            </w:r>
            <w:r>
              <w:rPr>
                <w:spacing w:val="8"/>
                <w14:textOutline w14:w="3795" w14:cap="sq" w14:cmpd="sng">
                  <w14:solidFill>
                    <w14:srgbClr w14:val="000000"/>
                  </w14:solidFill>
                  <w14:prstDash w14:val="solid"/>
                  <w14:bevel/>
                </w14:textOutline>
              </w:rPr>
              <w:t>服务</w:t>
            </w:r>
            <w:r>
              <w:rPr>
                <w:spacing w:val="8"/>
              </w:rPr>
              <w:t>采购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 w:hRule="atLeast"/>
        </w:trPr>
        <w:tc>
          <w:tcPr>
            <w:tcW w:w="1388" w:type="dxa"/>
            <w:vAlign w:val="top"/>
          </w:tcPr>
          <w:p>
            <w:pPr>
              <w:pStyle w:val="10"/>
              <w:spacing w:before="143" w:line="170" w:lineRule="auto"/>
              <w:ind w:left="492"/>
            </w:pPr>
            <w:r>
              <w:rPr>
                <w:rFonts w:hint="eastAsia"/>
                <w:spacing w:val="2"/>
                <w:lang w:val="en-US" w:eastAsia="zh-CN"/>
              </w:rPr>
              <w:t>5.1</w:t>
            </w:r>
            <w:r>
              <w:rPr>
                <w:spacing w:val="2"/>
              </w:rPr>
              <w:t>.</w:t>
            </w:r>
          </w:p>
        </w:tc>
        <w:tc>
          <w:tcPr>
            <w:tcW w:w="8027" w:type="dxa"/>
            <w:vAlign w:val="top"/>
          </w:tcPr>
          <w:p>
            <w:pPr>
              <w:pStyle w:val="10"/>
              <w:spacing w:before="110" w:line="201" w:lineRule="auto"/>
              <w:ind w:left="116"/>
              <w:outlineLvl w:val="0"/>
            </w:pPr>
            <w:r>
              <w:rPr>
                <w:spacing w:val="6"/>
              </w:rPr>
              <w:t>是否组织现场考察：</w:t>
            </w:r>
            <w:r>
              <w:rPr>
                <w:spacing w:val="21"/>
              </w:rPr>
              <w:t xml:space="preserve">  </w:t>
            </w:r>
            <w:r>
              <w:rPr>
                <w:spacing w:val="6"/>
              </w:rPr>
              <w:t>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1388" w:type="dxa"/>
            <w:vAlign w:val="top"/>
          </w:tcPr>
          <w:p>
            <w:pPr>
              <w:pStyle w:val="10"/>
              <w:spacing w:before="168" w:line="190" w:lineRule="auto"/>
              <w:ind w:left="495"/>
            </w:pPr>
            <w:r>
              <w:rPr>
                <w:rFonts w:hint="eastAsia"/>
                <w:spacing w:val="2"/>
                <w:lang w:val="en-US" w:eastAsia="zh-CN"/>
              </w:rPr>
              <w:t>6</w:t>
            </w:r>
            <w:r>
              <w:rPr>
                <w:spacing w:val="2"/>
              </w:rPr>
              <w:t>.1.</w:t>
            </w:r>
          </w:p>
        </w:tc>
        <w:tc>
          <w:tcPr>
            <w:tcW w:w="8027" w:type="dxa"/>
            <w:vAlign w:val="top"/>
          </w:tcPr>
          <w:p>
            <w:pPr>
              <w:pStyle w:val="10"/>
              <w:spacing w:before="137" w:line="225" w:lineRule="auto"/>
              <w:ind w:left="113"/>
              <w:outlineLvl w:val="0"/>
            </w:pPr>
            <w:r>
              <w:rPr>
                <w:spacing w:val="8"/>
              </w:rPr>
              <w:t>本项目共</w:t>
            </w:r>
            <w:r>
              <w:rPr>
                <w:spacing w:val="-19"/>
              </w:rPr>
              <w:t xml:space="preserve"> </w:t>
            </w:r>
            <w:r>
              <w:rPr>
                <w:spacing w:val="8"/>
              </w:rPr>
              <w:t>1</w:t>
            </w:r>
            <w:r>
              <w:rPr>
                <w:spacing w:val="-38"/>
              </w:rPr>
              <w:t xml:space="preserve"> </w:t>
            </w:r>
            <w:r>
              <w:rPr>
                <w:spacing w:val="8"/>
              </w:rPr>
              <w:t>个标项(包)，供应商须对所有检测项进行投报单价，不得漏项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4" w:hRule="atLeast"/>
        </w:trPr>
        <w:tc>
          <w:tcPr>
            <w:tcW w:w="1388" w:type="dxa"/>
            <w:vAlign w:val="top"/>
          </w:tcPr>
          <w:p>
            <w:pPr>
              <w:pStyle w:val="10"/>
              <w:spacing w:before="143" w:line="189" w:lineRule="auto"/>
              <w:ind w:left="491"/>
            </w:pPr>
            <w:r>
              <w:rPr>
                <w:rFonts w:hint="eastAsia"/>
                <w:spacing w:val="3"/>
                <w:lang w:val="en-US" w:eastAsia="zh-CN"/>
              </w:rPr>
              <w:t>7</w:t>
            </w:r>
            <w:r>
              <w:rPr>
                <w:spacing w:val="3"/>
              </w:rPr>
              <w:t>.</w:t>
            </w:r>
            <w:r>
              <w:rPr>
                <w:rFonts w:hint="eastAsia"/>
                <w:spacing w:val="3"/>
                <w:lang w:val="en-US" w:eastAsia="zh-CN"/>
              </w:rPr>
              <w:t>1</w:t>
            </w:r>
            <w:r>
              <w:rPr>
                <w:spacing w:val="3"/>
              </w:rPr>
              <w:t>.</w:t>
            </w:r>
          </w:p>
        </w:tc>
        <w:tc>
          <w:tcPr>
            <w:tcW w:w="8027" w:type="dxa"/>
            <w:vAlign w:val="top"/>
          </w:tcPr>
          <w:p>
            <w:pPr>
              <w:pStyle w:val="10"/>
              <w:spacing w:before="112" w:line="296" w:lineRule="auto"/>
              <w:ind w:left="112" w:right="108" w:hanging="1"/>
              <w:jc w:val="both"/>
            </w:pPr>
            <w:r>
              <w:rPr>
                <w:spacing w:val="11"/>
              </w:rPr>
              <w:t>报价（单价）应包括：</w:t>
            </w:r>
            <w:r>
              <w:rPr>
                <w:rFonts w:hint="eastAsia"/>
                <w:spacing w:val="11"/>
                <w:lang w:eastAsia="zh-CN"/>
              </w:rPr>
              <w:t>河南省直第三人民医院</w:t>
            </w:r>
            <w:r>
              <w:rPr>
                <w:spacing w:val="11"/>
              </w:rPr>
              <w:t>医学检验及病理标本外送（</w:t>
            </w:r>
            <w:r>
              <w:rPr>
                <w:spacing w:val="10"/>
              </w:rPr>
              <w:t>第三方）检测服务</w:t>
            </w:r>
            <w:r>
              <w:t xml:space="preserve"> </w:t>
            </w:r>
            <w:r>
              <w:rPr>
                <w:spacing w:val="11"/>
              </w:rPr>
              <w:t>所需的技术服务、运费以及检验检测过程中产生的人工技术服务费、</w:t>
            </w:r>
            <w:r>
              <w:rPr>
                <w:spacing w:val="10"/>
              </w:rPr>
              <w:t>差旅费、更换零</w:t>
            </w:r>
            <w:r>
              <w:t xml:space="preserve"> </w:t>
            </w:r>
            <w:r>
              <w:rPr>
                <w:spacing w:val="8"/>
              </w:rPr>
              <w:t>备件等所产生的一切费用，即包干价。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388" w:type="dxa"/>
            <w:vAlign w:val="top"/>
          </w:tcPr>
          <w:p>
            <w:pPr>
              <w:pStyle w:val="10"/>
              <w:spacing w:before="144" w:line="189" w:lineRule="auto"/>
              <w:jc w:val="center"/>
              <w:rPr>
                <w:rFonts w:hint="default" w:eastAsia="宋体"/>
                <w:lang w:val="en-US" w:eastAsia="zh-CN"/>
              </w:rPr>
            </w:pPr>
            <w:r>
              <w:rPr>
                <w:rFonts w:hint="eastAsia"/>
                <w:lang w:val="en-US" w:eastAsia="zh-CN"/>
              </w:rPr>
              <w:t>8.1.</w:t>
            </w:r>
          </w:p>
        </w:tc>
        <w:tc>
          <w:tcPr>
            <w:tcW w:w="8027" w:type="dxa"/>
            <w:vAlign w:val="top"/>
          </w:tcPr>
          <w:p>
            <w:pPr>
              <w:pStyle w:val="10"/>
              <w:spacing w:before="80" w:line="227" w:lineRule="auto"/>
              <w:ind w:left="115"/>
            </w:pPr>
            <w:r>
              <w:rPr>
                <w:spacing w:val="3"/>
                <w14:textOutline w14:w="3795" w14:cap="sq" w14:cmpd="sng">
                  <w14:solidFill>
                    <w14:srgbClr w14:val="000000"/>
                  </w14:solidFill>
                  <w14:prstDash w14:val="solid"/>
                  <w14:bevel/>
                </w14:textOutline>
              </w:rPr>
              <w:t>投标保证金：</w:t>
            </w:r>
            <w:r>
              <w:rPr>
                <w:spacing w:val="3"/>
              </w:rPr>
              <w:t>本项目不收取投标保证金。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1388" w:type="dxa"/>
            <w:vAlign w:val="top"/>
          </w:tcPr>
          <w:p>
            <w:pPr>
              <w:pStyle w:val="10"/>
              <w:spacing w:before="143" w:line="190" w:lineRule="auto"/>
              <w:jc w:val="center"/>
            </w:pPr>
            <w:r>
              <w:rPr>
                <w:rFonts w:hint="eastAsia"/>
                <w:lang w:val="en-US" w:eastAsia="zh-CN"/>
              </w:rPr>
              <w:t>9</w:t>
            </w:r>
            <w:r>
              <w:t>.1.</w:t>
            </w:r>
          </w:p>
        </w:tc>
        <w:tc>
          <w:tcPr>
            <w:tcW w:w="8027" w:type="dxa"/>
            <w:vAlign w:val="top"/>
          </w:tcPr>
          <w:p>
            <w:pPr>
              <w:pStyle w:val="10"/>
              <w:spacing w:before="111" w:line="225" w:lineRule="auto"/>
              <w:ind w:left="113"/>
            </w:pPr>
            <w:r>
              <w:rPr>
                <w:spacing w:val="8"/>
              </w:rPr>
              <w:t>有效期：提交响应文件截止时间起</w:t>
            </w:r>
            <w:r>
              <w:rPr>
                <w:spacing w:val="-37"/>
              </w:rPr>
              <w:t xml:space="preserve"> </w:t>
            </w:r>
            <w:r>
              <w:rPr>
                <w:rFonts w:ascii="Times New Roman" w:hAnsi="Times New Roman" w:eastAsia="Times New Roman" w:cs="Times New Roman"/>
                <w:spacing w:val="8"/>
              </w:rPr>
              <w:t xml:space="preserve">90 </w:t>
            </w:r>
            <w:r>
              <w:rPr>
                <w:spacing w:val="8"/>
              </w:rPr>
              <w:t>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1388" w:type="dxa"/>
            <w:vAlign w:val="top"/>
          </w:tcPr>
          <w:p>
            <w:pPr>
              <w:pStyle w:val="10"/>
              <w:spacing w:before="146" w:line="190" w:lineRule="auto"/>
              <w:ind w:left="453"/>
              <w:rPr>
                <w:rFonts w:hint="eastAsia" w:eastAsia="宋体"/>
                <w:lang w:val="en-US" w:eastAsia="zh-CN"/>
              </w:rPr>
            </w:pPr>
            <w:r>
              <w:rPr>
                <w:spacing w:val="1"/>
              </w:rPr>
              <w:t>1</w:t>
            </w:r>
            <w:r>
              <w:rPr>
                <w:rFonts w:hint="eastAsia"/>
                <w:spacing w:val="1"/>
                <w:lang w:val="en-US" w:eastAsia="zh-CN"/>
              </w:rPr>
              <w:t>0</w:t>
            </w:r>
            <w:r>
              <w:rPr>
                <w:spacing w:val="1"/>
              </w:rPr>
              <w:t>.1</w:t>
            </w:r>
            <w:r>
              <w:rPr>
                <w:rFonts w:hint="eastAsia"/>
                <w:spacing w:val="1"/>
                <w:lang w:val="en-US" w:eastAsia="zh-CN"/>
              </w:rPr>
              <w:t>.</w:t>
            </w:r>
          </w:p>
        </w:tc>
        <w:tc>
          <w:tcPr>
            <w:tcW w:w="8027" w:type="dxa"/>
            <w:vAlign w:val="top"/>
          </w:tcPr>
          <w:p>
            <w:pPr>
              <w:pStyle w:val="10"/>
              <w:spacing w:before="114" w:line="225" w:lineRule="auto"/>
              <w:ind w:left="123"/>
            </w:pPr>
            <w:r>
              <w:rPr>
                <w:spacing w:val="9"/>
              </w:rPr>
              <w:t>响应文件递交至：</w:t>
            </w:r>
            <w:r>
              <w:rPr>
                <w:spacing w:val="9"/>
                <w14:textOutline w14:w="3795" w14:cap="sq" w14:cmpd="sng">
                  <w14:solidFill>
                    <w14:srgbClr w14:val="000000"/>
                  </w14:solidFill>
                  <w14:prstDash w14:val="solid"/>
                  <w14:bevel/>
                </w14:textOutline>
              </w:rPr>
              <w:t>详见本项目采购公告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1388" w:type="dxa"/>
            <w:vAlign w:val="top"/>
          </w:tcPr>
          <w:p>
            <w:pPr>
              <w:spacing w:line="297" w:lineRule="auto"/>
              <w:rPr>
                <w:rFonts w:ascii="Arial"/>
                <w:sz w:val="21"/>
              </w:rPr>
            </w:pPr>
          </w:p>
          <w:p>
            <w:pPr>
              <w:pStyle w:val="10"/>
              <w:spacing w:before="65" w:line="190" w:lineRule="auto"/>
              <w:ind w:left="453" w:leftChars="0"/>
              <w:rPr>
                <w:spacing w:val="1"/>
              </w:rPr>
            </w:pPr>
            <w:r>
              <w:t>1</w:t>
            </w:r>
            <w:r>
              <w:rPr>
                <w:rFonts w:hint="eastAsia"/>
                <w:lang w:val="en-US" w:eastAsia="zh-CN"/>
              </w:rPr>
              <w:t>1.1</w:t>
            </w:r>
            <w:r>
              <w:t>.</w:t>
            </w:r>
          </w:p>
        </w:tc>
        <w:tc>
          <w:tcPr>
            <w:tcW w:w="8027" w:type="dxa"/>
            <w:vAlign w:val="top"/>
          </w:tcPr>
          <w:p>
            <w:pPr>
              <w:pStyle w:val="10"/>
              <w:spacing w:before="113" w:line="227" w:lineRule="auto"/>
              <w:ind w:left="116"/>
            </w:pPr>
            <w:r>
              <w:rPr>
                <w:spacing w:val="10"/>
              </w:rPr>
              <w:t>项目名称：</w:t>
            </w:r>
            <w:r>
              <w:rPr>
                <w:rFonts w:hint="eastAsia"/>
                <w:spacing w:val="10"/>
                <w:lang w:eastAsia="zh-CN"/>
              </w:rPr>
              <w:t>河南省直第三人民医院</w:t>
            </w:r>
            <w:r>
              <w:rPr>
                <w:spacing w:val="10"/>
              </w:rPr>
              <w:t>医学检验及病理</w:t>
            </w:r>
            <w:r>
              <w:rPr>
                <w:spacing w:val="9"/>
              </w:rPr>
              <w:t>标本外送（第三方）检测服务项目</w:t>
            </w:r>
          </w:p>
          <w:p>
            <w:pPr>
              <w:pStyle w:val="10"/>
              <w:spacing w:before="113" w:line="228" w:lineRule="auto"/>
              <w:ind w:left="116" w:leftChars="0"/>
              <w:rPr>
                <w:spacing w:val="9"/>
              </w:rPr>
            </w:pPr>
            <w:r>
              <w:rPr>
                <w:spacing w:val="7"/>
              </w:rPr>
              <w:t>项目编号：</w:t>
            </w:r>
            <w:r>
              <w:rPr>
                <w:rFonts w:hint="eastAsia"/>
              </w:rPr>
              <w:t>SZSYCG2024-01250</w:t>
            </w:r>
            <w:r>
              <w:rPr>
                <w:rFonts w:hint="eastAsia"/>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1388" w:type="dxa"/>
            <w:vAlign w:val="top"/>
          </w:tcPr>
          <w:p>
            <w:pPr>
              <w:spacing w:line="291" w:lineRule="auto"/>
              <w:rPr>
                <w:rFonts w:ascii="Arial"/>
                <w:sz w:val="21"/>
              </w:rPr>
            </w:pPr>
          </w:p>
          <w:p>
            <w:pPr>
              <w:pStyle w:val="10"/>
              <w:spacing w:before="65" w:line="190" w:lineRule="auto"/>
              <w:ind w:left="453" w:leftChars="0"/>
              <w:rPr>
                <w:spacing w:val="1"/>
              </w:rPr>
            </w:pPr>
            <w:r>
              <w:t>1</w:t>
            </w:r>
            <w:r>
              <w:rPr>
                <w:rFonts w:hint="eastAsia"/>
                <w:lang w:val="en-US" w:eastAsia="zh-CN"/>
              </w:rPr>
              <w:t>2</w:t>
            </w:r>
            <w:r>
              <w:t>.1.</w:t>
            </w:r>
          </w:p>
        </w:tc>
        <w:tc>
          <w:tcPr>
            <w:tcW w:w="8027" w:type="dxa"/>
            <w:vAlign w:val="top"/>
          </w:tcPr>
          <w:p>
            <w:pPr>
              <w:pStyle w:val="10"/>
              <w:spacing w:before="110" w:line="226" w:lineRule="auto"/>
              <w:ind w:left="123"/>
            </w:pPr>
            <w:r>
              <w:rPr>
                <w:spacing w:val="9"/>
              </w:rPr>
              <w:t>响应文件递交至：</w:t>
            </w:r>
            <w:r>
              <w:rPr>
                <w:spacing w:val="9"/>
                <w14:textOutline w14:w="3795" w14:cap="sq" w14:cmpd="sng">
                  <w14:solidFill>
                    <w14:srgbClr w14:val="000000"/>
                  </w14:solidFill>
                  <w14:prstDash w14:val="solid"/>
                  <w14:bevel/>
                </w14:textOutline>
              </w:rPr>
              <w:t>详见本项目采购公告</w:t>
            </w:r>
          </w:p>
          <w:p>
            <w:pPr>
              <w:pStyle w:val="10"/>
              <w:spacing w:before="35" w:line="226" w:lineRule="auto"/>
              <w:ind w:left="113" w:leftChars="0"/>
              <w:rPr>
                <w:spacing w:val="9"/>
              </w:rPr>
            </w:pPr>
            <w:r>
              <w:rPr>
                <w:spacing w:val="9"/>
              </w:rPr>
              <w:t>提交响应文件截止时间：</w:t>
            </w:r>
            <w:r>
              <w:rPr>
                <w:spacing w:val="9"/>
                <w14:textOutline w14:w="3795" w14:cap="sq" w14:cmpd="sng">
                  <w14:solidFill>
                    <w14:srgbClr w14:val="000000"/>
                  </w14:solidFill>
                  <w14:prstDash w14:val="solid"/>
                  <w14:bevel/>
                </w14:textOutline>
              </w:rPr>
              <w:t>详见本项目采购公告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1388" w:type="dxa"/>
            <w:vAlign w:val="top"/>
          </w:tcPr>
          <w:p>
            <w:pPr>
              <w:pStyle w:val="10"/>
              <w:spacing w:before="141" w:line="190" w:lineRule="auto"/>
              <w:ind w:left="453" w:leftChars="0"/>
              <w:rPr>
                <w:spacing w:val="1"/>
              </w:rPr>
            </w:pPr>
            <w:r>
              <w:t>1</w:t>
            </w:r>
            <w:r>
              <w:rPr>
                <w:rFonts w:hint="eastAsia"/>
                <w:lang w:val="en-US" w:eastAsia="zh-CN"/>
              </w:rPr>
              <w:t>3</w:t>
            </w:r>
            <w:r>
              <w:t>.1.</w:t>
            </w:r>
          </w:p>
        </w:tc>
        <w:tc>
          <w:tcPr>
            <w:tcW w:w="8027" w:type="dxa"/>
            <w:vAlign w:val="top"/>
          </w:tcPr>
          <w:p>
            <w:pPr>
              <w:pStyle w:val="10"/>
              <w:spacing w:before="109" w:line="226" w:lineRule="auto"/>
              <w:ind w:left="113" w:leftChars="0"/>
              <w:rPr>
                <w:spacing w:val="9"/>
              </w:rPr>
            </w:pPr>
            <w:r>
              <w:rPr>
                <w:spacing w:val="9"/>
              </w:rPr>
              <w:t>提交响应文件截止时间：</w:t>
            </w:r>
            <w:r>
              <w:rPr>
                <w:spacing w:val="9"/>
                <w14:textOutline w14:w="3795" w14:cap="sq" w14:cmpd="sng">
                  <w14:solidFill>
                    <w14:srgbClr w14:val="000000"/>
                  </w14:solidFill>
                  <w14:prstDash w14:val="solid"/>
                  <w14:bevel/>
                </w14:textOutline>
              </w:rPr>
              <w:t>详见本项目采购公告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1388" w:type="dxa"/>
            <w:vAlign w:val="top"/>
          </w:tcPr>
          <w:p>
            <w:pPr>
              <w:pStyle w:val="10"/>
              <w:spacing w:before="302" w:line="190" w:lineRule="auto"/>
              <w:ind w:left="453" w:leftChars="0"/>
              <w:rPr>
                <w:spacing w:val="1"/>
              </w:rPr>
            </w:pPr>
            <w:r>
              <w:t>1</w:t>
            </w:r>
            <w:r>
              <w:rPr>
                <w:rFonts w:hint="eastAsia"/>
                <w:lang w:val="en-US" w:eastAsia="zh-CN"/>
              </w:rPr>
              <w:t>4</w:t>
            </w:r>
            <w:r>
              <w:t>.</w:t>
            </w:r>
            <w:r>
              <w:rPr>
                <w:rFonts w:hint="eastAsia"/>
                <w:lang w:val="en-US" w:eastAsia="zh-CN"/>
              </w:rPr>
              <w:t>1</w:t>
            </w:r>
            <w:r>
              <w:t>.</w:t>
            </w:r>
          </w:p>
        </w:tc>
        <w:tc>
          <w:tcPr>
            <w:tcW w:w="8027" w:type="dxa"/>
            <w:vAlign w:val="top"/>
          </w:tcPr>
          <w:p>
            <w:pPr>
              <w:pStyle w:val="10"/>
              <w:spacing w:before="79" w:line="226" w:lineRule="auto"/>
              <w:ind w:left="111"/>
            </w:pPr>
            <w:r>
              <w:rPr>
                <w:spacing w:val="9"/>
              </w:rPr>
              <w:t>磋商时间：</w:t>
            </w:r>
            <w:r>
              <w:rPr>
                <w:spacing w:val="9"/>
                <w14:textOutline w14:w="3795" w14:cap="sq" w14:cmpd="sng">
                  <w14:solidFill>
                    <w14:srgbClr w14:val="000000"/>
                  </w14:solidFill>
                  <w14:prstDash w14:val="solid"/>
                  <w14:bevel/>
                </w14:textOutline>
              </w:rPr>
              <w:t>详见本项目采购公告</w:t>
            </w:r>
          </w:p>
          <w:p>
            <w:pPr>
              <w:pStyle w:val="10"/>
              <w:spacing w:before="107" w:line="225" w:lineRule="auto"/>
              <w:ind w:left="111" w:leftChars="0"/>
              <w:rPr>
                <w:spacing w:val="9"/>
              </w:rPr>
            </w:pPr>
            <w:r>
              <w:rPr>
                <w:spacing w:val="9"/>
              </w:rPr>
              <w:t>磋商地点：</w:t>
            </w:r>
            <w:r>
              <w:rPr>
                <w:spacing w:val="9"/>
                <w14:textOutline w14:w="3795" w14:cap="sq" w14:cmpd="sng">
                  <w14:solidFill>
                    <w14:srgbClr w14:val="000000"/>
                  </w14:solidFill>
                  <w14:prstDash w14:val="solid"/>
                  <w14:bevel/>
                </w14:textOutline>
              </w:rPr>
              <w:t>详见本项目采购公告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1388" w:type="dxa"/>
            <w:vAlign w:val="top"/>
          </w:tcPr>
          <w:p>
            <w:pPr>
              <w:pStyle w:val="10"/>
              <w:spacing w:before="152" w:line="190" w:lineRule="auto"/>
              <w:ind w:left="453" w:leftChars="0"/>
              <w:rPr>
                <w:spacing w:val="1"/>
              </w:rPr>
            </w:pPr>
            <w:r>
              <w:t>1</w:t>
            </w:r>
            <w:r>
              <w:rPr>
                <w:rFonts w:hint="eastAsia"/>
                <w:lang w:val="en-US" w:eastAsia="zh-CN"/>
              </w:rPr>
              <w:t>5.1.</w:t>
            </w:r>
          </w:p>
        </w:tc>
        <w:tc>
          <w:tcPr>
            <w:tcW w:w="8027" w:type="dxa"/>
            <w:vAlign w:val="top"/>
          </w:tcPr>
          <w:p>
            <w:pPr>
              <w:pStyle w:val="10"/>
              <w:spacing w:before="111" w:line="227" w:lineRule="auto"/>
              <w:ind w:left="111" w:leftChars="0"/>
              <w:rPr>
                <w:spacing w:val="9"/>
              </w:rPr>
            </w:pPr>
            <w:r>
              <w:rPr>
                <w:spacing w:val="8"/>
              </w:rPr>
              <w:t>评定方法：综合评分法。具体详见第三章。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1388" w:type="dxa"/>
            <w:vAlign w:val="center"/>
          </w:tcPr>
          <w:p>
            <w:pPr>
              <w:pStyle w:val="10"/>
              <w:spacing w:before="65" w:line="190" w:lineRule="auto"/>
              <w:ind w:left="453" w:leftChars="0"/>
              <w:jc w:val="both"/>
              <w:rPr>
                <w:spacing w:val="1"/>
              </w:rPr>
            </w:pPr>
            <w:r>
              <w:t>1</w:t>
            </w:r>
            <w:r>
              <w:rPr>
                <w:rFonts w:hint="eastAsia"/>
                <w:lang w:val="en-US" w:eastAsia="zh-CN"/>
              </w:rPr>
              <w:t>6.1.</w:t>
            </w:r>
          </w:p>
        </w:tc>
        <w:tc>
          <w:tcPr>
            <w:tcW w:w="8027" w:type="dxa"/>
            <w:vAlign w:val="top"/>
          </w:tcPr>
          <w:p>
            <w:pPr>
              <w:pStyle w:val="10"/>
              <w:spacing w:before="111" w:line="227" w:lineRule="auto"/>
              <w:ind w:left="116"/>
              <w:outlineLvl w:val="0"/>
            </w:pPr>
            <w:r>
              <w:rPr>
                <w:spacing w:val="9"/>
              </w:rPr>
              <w:t>是否为专门面向中小企业采购：否</w:t>
            </w:r>
          </w:p>
          <w:p>
            <w:pPr>
              <w:pStyle w:val="10"/>
              <w:spacing w:before="114" w:line="224" w:lineRule="auto"/>
              <w:ind w:left="113" w:leftChars="0"/>
              <w:rPr>
                <w:spacing w:val="9"/>
              </w:rPr>
            </w:pPr>
            <w:r>
              <w:rPr>
                <w:spacing w:val="9"/>
              </w:rPr>
              <w:t>本项目所属行业属性：其他未列明行业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1388" w:type="dxa"/>
            <w:vAlign w:val="top"/>
          </w:tcPr>
          <w:p>
            <w:pPr>
              <w:pStyle w:val="10"/>
              <w:spacing w:before="143" w:line="190" w:lineRule="auto"/>
              <w:ind w:left="453" w:leftChars="0"/>
              <w:rPr>
                <w:spacing w:val="1"/>
              </w:rPr>
            </w:pPr>
            <w:r>
              <w:t>1</w:t>
            </w:r>
            <w:r>
              <w:rPr>
                <w:rFonts w:hint="eastAsia"/>
                <w:lang w:val="en-US" w:eastAsia="zh-CN"/>
              </w:rPr>
              <w:t>7</w:t>
            </w:r>
            <w:r>
              <w:t>.1.</w:t>
            </w:r>
          </w:p>
        </w:tc>
        <w:tc>
          <w:tcPr>
            <w:tcW w:w="8027" w:type="dxa"/>
            <w:vAlign w:val="top"/>
          </w:tcPr>
          <w:p>
            <w:pPr>
              <w:pStyle w:val="10"/>
              <w:spacing w:before="112" w:line="224" w:lineRule="auto"/>
              <w:ind w:left="113" w:leftChars="0"/>
              <w:rPr>
                <w:spacing w:val="9"/>
              </w:rPr>
            </w:pPr>
            <w:r>
              <w:rPr>
                <w:spacing w:val="9"/>
              </w:rPr>
              <w:t>合同授予标准：根据磋商小组推荐的成交候选供应商顺序确定成交供应商。</w:t>
            </w:r>
          </w:p>
        </w:tc>
      </w:tr>
    </w:tbl>
    <w:p>
      <w:pPr>
        <w:rPr>
          <w:rFonts w:ascii="Arial"/>
          <w:sz w:val="21"/>
        </w:rPr>
      </w:pPr>
    </w:p>
    <w:p>
      <w:pPr>
        <w:rPr>
          <w:rFonts w:ascii="Arial" w:hAnsi="Arial" w:eastAsia="Arial" w:cs="Arial"/>
          <w:sz w:val="21"/>
          <w:szCs w:val="21"/>
        </w:rPr>
        <w:sectPr>
          <w:headerReference r:id="rId8" w:type="default"/>
          <w:footerReference r:id="rId9" w:type="default"/>
          <w:pgSz w:w="12240" w:h="15840"/>
          <w:pgMar w:top="987" w:right="1132" w:bottom="1087" w:left="1687" w:header="746" w:footer="927" w:gutter="0"/>
          <w:cols w:space="720" w:num="1"/>
        </w:sectPr>
      </w:pPr>
    </w:p>
    <w:p>
      <w:pPr>
        <w:spacing w:before="211"/>
      </w:pPr>
    </w:p>
    <w:p>
      <w:pPr>
        <w:spacing w:before="68"/>
        <w:rPr>
          <w:sz w:val="24"/>
          <w:szCs w:val="24"/>
        </w:rPr>
      </w:pPr>
      <w:r>
        <w:pict>
          <v:shape id="_x0000_s1028" o:spid="_x0000_s1028" style="position:absolute;left:0pt;margin-left:90pt;margin-top:48.65pt;height:0.75pt;width:432pt;mso-position-horizontal-relative:page;mso-position-vertical-relative:page;z-index:251661312;mso-width-relative:page;mso-height-relative:page;" fillcolor="#000000" filled="t" stroked="f" coordsize="8640,15" o:allowincell="f" path="m0,0l8640,0,8640,14,0,14,0,0xe">
            <v:path/>
            <v:fill on="t" focussize="0,0"/>
            <v:stroke on="f"/>
            <v:imagedata o:title=""/>
            <o:lock v:ext="edit"/>
          </v:shape>
        </w:pict>
      </w:r>
      <w:r>
        <w:rPr>
          <w:spacing w:val="-2"/>
          <w:sz w:val="24"/>
          <w:szCs w:val="24"/>
          <w14:textOutline w14:w="4358" w14:cap="sq" w14:cmpd="sng">
            <w14:solidFill>
              <w14:srgbClr w14:val="000000"/>
            </w14:solidFill>
            <w14:prstDash w14:val="solid"/>
            <w14:bevel/>
          </w14:textOutline>
        </w:rPr>
        <w:t>二、定义及说明</w:t>
      </w:r>
    </w:p>
    <w:p>
      <w:pPr>
        <w:pStyle w:val="3"/>
        <w:spacing w:before="178" w:line="228" w:lineRule="auto"/>
        <w:ind w:left="443"/>
        <w:outlineLvl w:val="0"/>
        <w:rPr>
          <w:sz w:val="20"/>
          <w:szCs w:val="20"/>
        </w:rPr>
      </w:pPr>
      <w:r>
        <w:rPr>
          <w:spacing w:val="3"/>
          <w:sz w:val="20"/>
          <w:szCs w:val="20"/>
          <w14:textOutline w14:w="3795" w14:cap="sq" w14:cmpd="sng">
            <w14:solidFill>
              <w14:srgbClr w14:val="000000"/>
            </w14:solidFill>
            <w14:prstDash w14:val="solid"/>
            <w14:bevel/>
          </w14:textOutline>
        </w:rPr>
        <w:t>1、定义</w:t>
      </w:r>
    </w:p>
    <w:p>
      <w:pPr>
        <w:pStyle w:val="3"/>
        <w:spacing w:before="160" w:line="227" w:lineRule="auto"/>
        <w:jc w:val="right"/>
        <w:rPr>
          <w:sz w:val="20"/>
          <w:szCs w:val="20"/>
        </w:rPr>
      </w:pPr>
      <w:r>
        <w:rPr>
          <w:rFonts w:hint="eastAsia"/>
          <w:spacing w:val="5"/>
          <w:sz w:val="20"/>
          <w:szCs w:val="20"/>
          <w:lang w:val="en-US" w:eastAsia="zh-CN"/>
        </w:rPr>
        <w:t xml:space="preserve">  </w:t>
      </w:r>
      <w:r>
        <w:rPr>
          <w:spacing w:val="5"/>
          <w:sz w:val="20"/>
          <w:szCs w:val="20"/>
        </w:rPr>
        <w:t>1.1.“招标人（即采购人）</w:t>
      </w:r>
      <w:r>
        <w:rPr>
          <w:spacing w:val="-71"/>
          <w:sz w:val="20"/>
          <w:szCs w:val="20"/>
        </w:rPr>
        <w:t xml:space="preserve"> </w:t>
      </w:r>
      <w:r>
        <w:rPr>
          <w:spacing w:val="5"/>
          <w:sz w:val="20"/>
          <w:szCs w:val="20"/>
        </w:rPr>
        <w:t>”系指本项目的采购单位，或称业主，即“</w:t>
      </w:r>
      <w:r>
        <w:rPr>
          <w:rFonts w:hint="eastAsia"/>
          <w:spacing w:val="5"/>
          <w:sz w:val="20"/>
          <w:szCs w:val="20"/>
          <w:lang w:eastAsia="zh-CN"/>
        </w:rPr>
        <w:t>河南省直第三人民医院</w:t>
      </w:r>
      <w:r>
        <w:rPr>
          <w:spacing w:val="-73"/>
          <w:sz w:val="20"/>
          <w:szCs w:val="20"/>
        </w:rPr>
        <w:t xml:space="preserve"> </w:t>
      </w:r>
      <w:r>
        <w:rPr>
          <w:spacing w:val="4"/>
          <w:sz w:val="20"/>
          <w:szCs w:val="20"/>
        </w:rPr>
        <w:t>”。</w:t>
      </w:r>
    </w:p>
    <w:p>
      <w:pPr>
        <w:pStyle w:val="3"/>
        <w:spacing w:before="162" w:line="411" w:lineRule="exact"/>
        <w:ind w:left="443"/>
        <w:rPr>
          <w:sz w:val="20"/>
          <w:szCs w:val="20"/>
        </w:rPr>
      </w:pPr>
      <w:r>
        <w:rPr>
          <w:spacing w:val="8"/>
          <w:position w:val="15"/>
          <w:sz w:val="20"/>
          <w:szCs w:val="20"/>
        </w:rPr>
        <w:t>1.</w:t>
      </w:r>
      <w:r>
        <w:rPr>
          <w:rFonts w:hint="eastAsia"/>
          <w:spacing w:val="8"/>
          <w:position w:val="15"/>
          <w:sz w:val="20"/>
          <w:szCs w:val="20"/>
          <w:lang w:val="en-US" w:eastAsia="zh-CN"/>
        </w:rPr>
        <w:t>2</w:t>
      </w:r>
      <w:r>
        <w:rPr>
          <w:spacing w:val="8"/>
          <w:position w:val="15"/>
          <w:sz w:val="20"/>
          <w:szCs w:val="20"/>
        </w:rPr>
        <w:t>.“供应商</w:t>
      </w:r>
      <w:r>
        <w:rPr>
          <w:spacing w:val="-70"/>
          <w:position w:val="15"/>
          <w:sz w:val="20"/>
          <w:szCs w:val="20"/>
        </w:rPr>
        <w:t xml:space="preserve"> </w:t>
      </w:r>
      <w:r>
        <w:rPr>
          <w:spacing w:val="8"/>
          <w:position w:val="15"/>
          <w:sz w:val="20"/>
          <w:szCs w:val="20"/>
        </w:rPr>
        <w:t>”系指向招标代理机构提交响应文件的供应商。“供应商</w:t>
      </w:r>
      <w:r>
        <w:rPr>
          <w:spacing w:val="-73"/>
          <w:position w:val="15"/>
          <w:sz w:val="20"/>
          <w:szCs w:val="20"/>
        </w:rPr>
        <w:t xml:space="preserve"> </w:t>
      </w:r>
      <w:r>
        <w:rPr>
          <w:spacing w:val="8"/>
          <w:position w:val="15"/>
          <w:sz w:val="20"/>
          <w:szCs w:val="20"/>
        </w:rPr>
        <w:t>”的产品</w:t>
      </w:r>
      <w:r>
        <w:rPr>
          <w:spacing w:val="7"/>
          <w:position w:val="15"/>
          <w:sz w:val="20"/>
          <w:szCs w:val="20"/>
        </w:rPr>
        <w:t>成交后，</w:t>
      </w:r>
    </w:p>
    <w:p>
      <w:pPr>
        <w:pStyle w:val="3"/>
        <w:spacing w:before="1" w:line="226" w:lineRule="auto"/>
        <w:ind w:left="23"/>
        <w:rPr>
          <w:sz w:val="20"/>
          <w:szCs w:val="20"/>
        </w:rPr>
      </w:pPr>
      <w:r>
        <w:rPr>
          <w:spacing w:val="6"/>
          <w:sz w:val="20"/>
          <w:szCs w:val="20"/>
        </w:rPr>
        <w:t>即为“成交供应商</w:t>
      </w:r>
      <w:r>
        <w:rPr>
          <w:spacing w:val="-68"/>
          <w:sz w:val="20"/>
          <w:szCs w:val="20"/>
        </w:rPr>
        <w:t xml:space="preserve"> </w:t>
      </w:r>
      <w:r>
        <w:rPr>
          <w:spacing w:val="6"/>
          <w:sz w:val="20"/>
          <w:szCs w:val="20"/>
        </w:rPr>
        <w:t>”。</w:t>
      </w:r>
    </w:p>
    <w:p>
      <w:pPr>
        <w:pStyle w:val="3"/>
        <w:spacing w:before="161" w:line="228" w:lineRule="auto"/>
        <w:ind w:left="443"/>
        <w:rPr>
          <w:sz w:val="20"/>
          <w:szCs w:val="20"/>
        </w:rPr>
      </w:pPr>
      <w:r>
        <w:rPr>
          <w:spacing w:val="6"/>
          <w:sz w:val="20"/>
          <w:szCs w:val="20"/>
        </w:rPr>
        <w:t>1.</w:t>
      </w:r>
      <w:r>
        <w:rPr>
          <w:rFonts w:hint="eastAsia"/>
          <w:spacing w:val="6"/>
          <w:sz w:val="20"/>
          <w:szCs w:val="20"/>
          <w:lang w:val="en-US" w:eastAsia="zh-CN"/>
        </w:rPr>
        <w:t>3</w:t>
      </w:r>
      <w:r>
        <w:rPr>
          <w:spacing w:val="6"/>
          <w:sz w:val="20"/>
          <w:szCs w:val="20"/>
        </w:rPr>
        <w:t>.“制造商</w:t>
      </w:r>
      <w:r>
        <w:rPr>
          <w:spacing w:val="-65"/>
          <w:sz w:val="20"/>
          <w:szCs w:val="20"/>
        </w:rPr>
        <w:t xml:space="preserve"> </w:t>
      </w:r>
      <w:r>
        <w:rPr>
          <w:spacing w:val="6"/>
          <w:sz w:val="20"/>
          <w:szCs w:val="20"/>
        </w:rPr>
        <w:t>”系指产品的生产制造商或企业。</w:t>
      </w:r>
    </w:p>
    <w:p>
      <w:pPr>
        <w:pStyle w:val="3"/>
        <w:spacing w:before="162" w:line="408" w:lineRule="exact"/>
        <w:ind w:left="443"/>
        <w:rPr>
          <w:sz w:val="20"/>
          <w:szCs w:val="20"/>
        </w:rPr>
      </w:pPr>
      <w:r>
        <w:rPr>
          <w:spacing w:val="9"/>
          <w:position w:val="15"/>
          <w:sz w:val="20"/>
          <w:szCs w:val="20"/>
        </w:rPr>
        <w:t>1.</w:t>
      </w:r>
      <w:r>
        <w:rPr>
          <w:rFonts w:hint="eastAsia"/>
          <w:spacing w:val="9"/>
          <w:position w:val="15"/>
          <w:sz w:val="20"/>
          <w:szCs w:val="20"/>
          <w:lang w:val="en-US" w:eastAsia="zh-CN"/>
        </w:rPr>
        <w:t>4</w:t>
      </w:r>
      <w:r>
        <w:rPr>
          <w:spacing w:val="9"/>
          <w:position w:val="15"/>
          <w:sz w:val="20"/>
          <w:szCs w:val="20"/>
        </w:rPr>
        <w:t>.“货物（或产品）</w:t>
      </w:r>
      <w:r>
        <w:rPr>
          <w:spacing w:val="-59"/>
          <w:position w:val="15"/>
          <w:sz w:val="20"/>
          <w:szCs w:val="20"/>
        </w:rPr>
        <w:t xml:space="preserve"> </w:t>
      </w:r>
      <w:r>
        <w:rPr>
          <w:spacing w:val="9"/>
          <w:position w:val="15"/>
          <w:sz w:val="20"/>
          <w:szCs w:val="20"/>
        </w:rPr>
        <w:t>”系指维保服务中所需的</w:t>
      </w:r>
      <w:r>
        <w:rPr>
          <w:spacing w:val="8"/>
          <w:position w:val="15"/>
          <w:sz w:val="20"/>
          <w:szCs w:val="20"/>
        </w:rPr>
        <w:t>所有物品、备件、工具、手册及其它有关</w:t>
      </w:r>
    </w:p>
    <w:p>
      <w:pPr>
        <w:pStyle w:val="3"/>
        <w:spacing w:before="1" w:line="226" w:lineRule="auto"/>
        <w:ind w:left="8"/>
        <w:rPr>
          <w:sz w:val="20"/>
          <w:szCs w:val="20"/>
        </w:rPr>
      </w:pPr>
      <w:r>
        <w:rPr>
          <w:spacing w:val="7"/>
          <w:sz w:val="20"/>
          <w:szCs w:val="20"/>
        </w:rPr>
        <w:t>技术资料和材料。</w:t>
      </w:r>
    </w:p>
    <w:p>
      <w:pPr>
        <w:pStyle w:val="3"/>
        <w:spacing w:before="162" w:line="411" w:lineRule="exact"/>
        <w:ind w:left="443"/>
        <w:rPr>
          <w:spacing w:val="9"/>
          <w:position w:val="15"/>
          <w:sz w:val="20"/>
          <w:szCs w:val="20"/>
        </w:rPr>
      </w:pPr>
      <w:r>
        <w:rPr>
          <w:spacing w:val="9"/>
          <w:position w:val="15"/>
          <w:sz w:val="20"/>
          <w:szCs w:val="20"/>
        </w:rPr>
        <w:t>1.</w:t>
      </w:r>
      <w:r>
        <w:rPr>
          <w:rFonts w:hint="eastAsia"/>
          <w:spacing w:val="9"/>
          <w:position w:val="15"/>
          <w:sz w:val="20"/>
          <w:szCs w:val="20"/>
          <w:lang w:val="en-US" w:eastAsia="zh-CN"/>
        </w:rPr>
        <w:t>5</w:t>
      </w:r>
      <w:r>
        <w:rPr>
          <w:spacing w:val="9"/>
          <w:position w:val="15"/>
          <w:sz w:val="20"/>
          <w:szCs w:val="20"/>
        </w:rPr>
        <w:t>.“服务</w:t>
      </w:r>
      <w:r>
        <w:rPr>
          <w:spacing w:val="-70"/>
          <w:position w:val="15"/>
          <w:sz w:val="20"/>
          <w:szCs w:val="20"/>
        </w:rPr>
        <w:t xml:space="preserve"> </w:t>
      </w:r>
      <w:r>
        <w:rPr>
          <w:spacing w:val="9"/>
          <w:position w:val="15"/>
          <w:sz w:val="20"/>
          <w:szCs w:val="20"/>
        </w:rPr>
        <w:t>”系指竞争性磋商文件规定供应商须承担的</w:t>
      </w:r>
      <w:r>
        <w:rPr>
          <w:rFonts w:hint="eastAsia"/>
          <w:spacing w:val="9"/>
          <w:position w:val="15"/>
          <w:sz w:val="20"/>
          <w:szCs w:val="20"/>
          <w:lang w:eastAsia="zh-CN"/>
        </w:rPr>
        <w:t>河南省直第三人民医院</w:t>
      </w:r>
      <w:r>
        <w:rPr>
          <w:spacing w:val="9"/>
          <w:position w:val="15"/>
          <w:sz w:val="20"/>
          <w:szCs w:val="20"/>
        </w:rPr>
        <w:t>医学检验及病理标本外送（第三方）检测服务和其它类似的义务。</w:t>
      </w:r>
    </w:p>
    <w:p>
      <w:pPr>
        <w:pStyle w:val="3"/>
        <w:spacing w:before="162" w:line="411" w:lineRule="exact"/>
        <w:ind w:left="443"/>
        <w:rPr>
          <w:spacing w:val="9"/>
          <w:position w:val="15"/>
          <w:sz w:val="20"/>
          <w:szCs w:val="20"/>
        </w:rPr>
      </w:pPr>
      <w:r>
        <w:rPr>
          <w:spacing w:val="9"/>
          <w:position w:val="15"/>
          <w:sz w:val="20"/>
          <w:szCs w:val="20"/>
        </w:rPr>
        <w:t>1.</w:t>
      </w:r>
      <w:r>
        <w:rPr>
          <w:rFonts w:hint="eastAsia"/>
          <w:spacing w:val="9"/>
          <w:position w:val="15"/>
          <w:sz w:val="20"/>
          <w:szCs w:val="20"/>
          <w:lang w:val="en-US" w:eastAsia="zh-CN"/>
        </w:rPr>
        <w:t>6</w:t>
      </w:r>
      <w:r>
        <w:rPr>
          <w:spacing w:val="9"/>
          <w:position w:val="15"/>
          <w:sz w:val="20"/>
          <w:szCs w:val="20"/>
        </w:rPr>
        <w:t xml:space="preserve">.“授权代表 </w:t>
      </w:r>
      <w:r>
        <w:rPr>
          <w:spacing w:val="9"/>
          <w:position w:val="15"/>
          <w:sz w:val="20"/>
          <w:szCs w:val="20"/>
        </w:rPr>
        <w:t>”系指投标供应商针对本次项目所授权的、能全权代表投标供应商处理</w:t>
      </w:r>
    </w:p>
    <w:p>
      <w:pPr>
        <w:pStyle w:val="3"/>
        <w:spacing w:before="162" w:line="411" w:lineRule="exact"/>
        <w:rPr>
          <w:spacing w:val="9"/>
          <w:position w:val="15"/>
          <w:sz w:val="20"/>
          <w:szCs w:val="20"/>
        </w:rPr>
      </w:pPr>
      <w:r>
        <w:rPr>
          <w:spacing w:val="9"/>
          <w:position w:val="15"/>
          <w:sz w:val="20"/>
          <w:szCs w:val="20"/>
        </w:rPr>
        <w:t>本次项目有关事宜的民事行为能力人（即： “被授权代表 ”）。</w:t>
      </w:r>
    </w:p>
    <w:p>
      <w:pPr>
        <w:pStyle w:val="3"/>
        <w:spacing w:before="162" w:line="411" w:lineRule="exact"/>
        <w:ind w:left="443"/>
        <w:rPr>
          <w:spacing w:val="9"/>
          <w:position w:val="15"/>
          <w:sz w:val="20"/>
          <w:szCs w:val="20"/>
        </w:rPr>
      </w:pPr>
      <w:r>
        <w:rPr>
          <w:spacing w:val="9"/>
          <w:position w:val="15"/>
          <w:sz w:val="20"/>
          <w:szCs w:val="20"/>
        </w:rPr>
        <w:t>1.</w:t>
      </w:r>
      <w:r>
        <w:rPr>
          <w:rFonts w:hint="eastAsia"/>
          <w:spacing w:val="9"/>
          <w:position w:val="15"/>
          <w:sz w:val="20"/>
          <w:szCs w:val="20"/>
          <w:lang w:val="en-US" w:eastAsia="zh-CN"/>
        </w:rPr>
        <w:t>7</w:t>
      </w:r>
      <w:r>
        <w:rPr>
          <w:spacing w:val="9"/>
          <w:position w:val="15"/>
          <w:sz w:val="20"/>
          <w:szCs w:val="20"/>
        </w:rPr>
        <w:t>.“书面”表示有收到证明的书面通讯(如传真、信函)。</w:t>
      </w:r>
    </w:p>
    <w:p>
      <w:pPr>
        <w:pStyle w:val="3"/>
        <w:spacing w:before="162" w:line="411" w:lineRule="exact"/>
        <w:ind w:left="443"/>
        <w:rPr>
          <w:spacing w:val="9"/>
          <w:position w:val="15"/>
          <w:sz w:val="20"/>
          <w:szCs w:val="20"/>
        </w:rPr>
      </w:pPr>
      <w:r>
        <w:rPr>
          <w:spacing w:val="9"/>
          <w:position w:val="15"/>
          <w:sz w:val="20"/>
          <w:szCs w:val="20"/>
        </w:rPr>
        <w:t>1.</w:t>
      </w:r>
      <w:r>
        <w:rPr>
          <w:rFonts w:hint="eastAsia"/>
          <w:spacing w:val="9"/>
          <w:position w:val="15"/>
          <w:sz w:val="20"/>
          <w:szCs w:val="20"/>
          <w:lang w:val="en-US" w:eastAsia="zh-CN"/>
        </w:rPr>
        <w:t>8</w:t>
      </w:r>
      <w:r>
        <w:rPr>
          <w:spacing w:val="9"/>
          <w:position w:val="15"/>
          <w:sz w:val="20"/>
          <w:szCs w:val="20"/>
        </w:rPr>
        <w:t>.“天”系指日历天数。</w:t>
      </w:r>
    </w:p>
    <w:p>
      <w:pPr>
        <w:pStyle w:val="3"/>
        <w:spacing w:before="161" w:line="227" w:lineRule="auto"/>
        <w:ind w:left="430"/>
        <w:rPr>
          <w:spacing w:val="8"/>
          <w:sz w:val="20"/>
          <w:szCs w:val="20"/>
          <w14:textOutline w14:w="3795" w14:cap="sq" w14:cmpd="sng">
            <w14:solidFill>
              <w14:srgbClr w14:val="000000"/>
            </w14:solidFill>
            <w14:prstDash w14:val="solid"/>
            <w14:bevel/>
          </w14:textOutline>
        </w:rPr>
      </w:pPr>
      <w:r>
        <w:rPr>
          <w:spacing w:val="8"/>
          <w:sz w:val="20"/>
          <w:szCs w:val="20"/>
          <w14:textOutline w14:w="3795" w14:cap="sq" w14:cmpd="sng">
            <w14:solidFill>
              <w14:srgbClr w14:val="000000"/>
            </w14:solidFill>
            <w14:prstDash w14:val="solid"/>
            <w14:bevel/>
          </w14:textOutline>
        </w:rPr>
        <w:t>2、合格的供应商</w:t>
      </w:r>
    </w:p>
    <w:p>
      <w:pPr>
        <w:pStyle w:val="3"/>
        <w:spacing w:before="162" w:line="408" w:lineRule="exact"/>
        <w:ind w:left="443"/>
        <w:rPr>
          <w:rFonts w:hint="eastAsia"/>
          <w:spacing w:val="9"/>
          <w:position w:val="15"/>
          <w:sz w:val="20"/>
          <w:szCs w:val="20"/>
        </w:rPr>
      </w:pPr>
      <w:r>
        <w:rPr>
          <w:rFonts w:hint="eastAsia"/>
          <w:spacing w:val="9"/>
          <w:position w:val="15"/>
          <w:sz w:val="20"/>
          <w:szCs w:val="20"/>
        </w:rPr>
        <w:t>2.1.具备《中华人民共和国政府采购法》第二十二条关于供应商条件的规定，遵守本项目</w:t>
      </w:r>
    </w:p>
    <w:p>
      <w:pPr>
        <w:pStyle w:val="3"/>
        <w:spacing w:before="162" w:line="408" w:lineRule="exact"/>
        <w:ind w:left="443"/>
        <w:rPr>
          <w:rFonts w:hint="eastAsia"/>
          <w:spacing w:val="9"/>
          <w:position w:val="15"/>
          <w:sz w:val="20"/>
          <w:szCs w:val="20"/>
        </w:rPr>
      </w:pPr>
      <w:r>
        <w:rPr>
          <w:rFonts w:hint="eastAsia"/>
          <w:spacing w:val="9"/>
          <w:position w:val="15"/>
          <w:sz w:val="20"/>
          <w:szCs w:val="20"/>
        </w:rPr>
        <w:t>采购人本级和上级财政部门政府采购的有关规定。</w:t>
      </w:r>
    </w:p>
    <w:p>
      <w:pPr>
        <w:pStyle w:val="3"/>
        <w:spacing w:before="162" w:line="408" w:lineRule="exact"/>
        <w:ind w:left="443"/>
        <w:rPr>
          <w:rFonts w:hint="eastAsia"/>
          <w:spacing w:val="9"/>
          <w:position w:val="15"/>
          <w:sz w:val="20"/>
          <w:szCs w:val="20"/>
        </w:rPr>
      </w:pPr>
      <w:r>
        <w:rPr>
          <w:rFonts w:hint="eastAsia"/>
          <w:spacing w:val="9"/>
          <w:position w:val="15"/>
          <w:sz w:val="20"/>
          <w:szCs w:val="20"/>
        </w:rPr>
        <w:t>2.2.单位负责人为同一人或者存在直接控股、管理关系的不同供应商参与本项目同一合同</w:t>
      </w:r>
    </w:p>
    <w:p>
      <w:pPr>
        <w:pStyle w:val="3"/>
        <w:spacing w:before="162" w:line="408" w:lineRule="exact"/>
        <w:ind w:left="443"/>
        <w:rPr>
          <w:rFonts w:hint="eastAsia"/>
          <w:spacing w:val="9"/>
          <w:position w:val="15"/>
          <w:sz w:val="20"/>
          <w:szCs w:val="20"/>
        </w:rPr>
      </w:pPr>
      <w:r>
        <w:rPr>
          <w:rFonts w:hint="eastAsia"/>
          <w:spacing w:val="9"/>
          <w:position w:val="15"/>
          <w:sz w:val="20"/>
          <w:szCs w:val="20"/>
        </w:rPr>
        <w:t>项下的响应报价的，其相关报价将被认定为无效。</w:t>
      </w:r>
    </w:p>
    <w:p>
      <w:pPr>
        <w:pStyle w:val="3"/>
        <w:spacing w:before="162" w:line="408" w:lineRule="exact"/>
        <w:ind w:left="443"/>
        <w:rPr>
          <w:rFonts w:hint="eastAsia"/>
          <w:spacing w:val="9"/>
          <w:position w:val="15"/>
          <w:sz w:val="20"/>
          <w:szCs w:val="20"/>
        </w:rPr>
      </w:pPr>
      <w:r>
        <w:rPr>
          <w:rFonts w:hint="eastAsia"/>
          <w:spacing w:val="9"/>
          <w:position w:val="15"/>
          <w:sz w:val="20"/>
          <w:szCs w:val="20"/>
        </w:rPr>
        <w:t>2.3.为本项目提供过整体设计、规范编制或者项目管理、监理、检测等服务的供应商，不</w:t>
      </w:r>
    </w:p>
    <w:p>
      <w:pPr>
        <w:pStyle w:val="3"/>
        <w:spacing w:before="162" w:line="408" w:lineRule="exact"/>
        <w:ind w:left="443"/>
        <w:rPr>
          <w:rFonts w:hint="eastAsia"/>
          <w:spacing w:val="9"/>
          <w:position w:val="15"/>
          <w:sz w:val="20"/>
          <w:szCs w:val="20"/>
        </w:rPr>
      </w:pPr>
      <w:r>
        <w:rPr>
          <w:rFonts w:hint="eastAsia"/>
          <w:spacing w:val="9"/>
          <w:position w:val="15"/>
          <w:sz w:val="20"/>
          <w:szCs w:val="20"/>
        </w:rPr>
        <w:t>得再参加本项目上述服务以外的其他采购活动。否则其将被认定为无效响应报价。</w:t>
      </w:r>
    </w:p>
    <w:p>
      <w:pPr>
        <w:pStyle w:val="3"/>
        <w:spacing w:before="162" w:line="408" w:lineRule="exact"/>
        <w:ind w:left="443"/>
        <w:rPr>
          <w:rFonts w:hint="eastAsia"/>
          <w:spacing w:val="9"/>
          <w:position w:val="15"/>
          <w:sz w:val="20"/>
          <w:szCs w:val="20"/>
        </w:rPr>
      </w:pPr>
      <w:r>
        <w:rPr>
          <w:rFonts w:hint="eastAsia"/>
          <w:spacing w:val="9"/>
          <w:position w:val="15"/>
          <w:sz w:val="20"/>
          <w:szCs w:val="20"/>
        </w:rPr>
        <w:t>2.4.供应商不得与本项目的采购人和采购代理机构存在产权或隶属关系。</w:t>
      </w:r>
    </w:p>
    <w:p>
      <w:pPr>
        <w:pStyle w:val="3"/>
        <w:spacing w:before="162" w:line="408" w:lineRule="exact"/>
        <w:ind w:left="443"/>
        <w:rPr>
          <w:rFonts w:hint="eastAsia"/>
          <w:spacing w:val="9"/>
          <w:position w:val="15"/>
          <w:sz w:val="20"/>
          <w:szCs w:val="20"/>
        </w:rPr>
      </w:pPr>
      <w:r>
        <w:rPr>
          <w:rFonts w:hint="eastAsia"/>
          <w:spacing w:val="9"/>
          <w:position w:val="15"/>
          <w:sz w:val="20"/>
          <w:szCs w:val="20"/>
        </w:rPr>
        <w:t>2.5.供应商应满足竞争性磋商文件的其他资格条件。</w:t>
      </w:r>
    </w:p>
    <w:p>
      <w:pPr>
        <w:pStyle w:val="3"/>
        <w:spacing w:before="162" w:line="408" w:lineRule="exact"/>
        <w:ind w:left="443"/>
        <w:rPr>
          <w:rFonts w:hint="eastAsia"/>
          <w:spacing w:val="9"/>
          <w:position w:val="15"/>
          <w:sz w:val="20"/>
          <w:szCs w:val="20"/>
        </w:rPr>
      </w:pPr>
      <w:r>
        <w:rPr>
          <w:rFonts w:hint="eastAsia"/>
          <w:spacing w:val="9"/>
          <w:position w:val="15"/>
          <w:sz w:val="20"/>
          <w:szCs w:val="20"/>
        </w:rPr>
        <w:t>2.6.供应商应按照竞争性磋商文件的实质性要求编制响应报价文件。</w:t>
      </w:r>
    </w:p>
    <w:p>
      <w:pPr>
        <w:pStyle w:val="3"/>
        <w:spacing w:before="162" w:line="408" w:lineRule="exact"/>
        <w:ind w:left="443"/>
        <w:rPr>
          <w:spacing w:val="9"/>
          <w:position w:val="15"/>
          <w:sz w:val="20"/>
          <w:szCs w:val="20"/>
        </w:rPr>
      </w:pPr>
      <w:r>
        <w:rPr>
          <w:rFonts w:hint="eastAsia"/>
          <w:spacing w:val="9"/>
          <w:position w:val="15"/>
          <w:sz w:val="20"/>
          <w:szCs w:val="20"/>
        </w:rPr>
        <w:t>2.7.招标人根据项目实际需要确定是否接受联合体投标。允许联合体投标的项目，供应商 须提供联合体协议，并只能组建一个联合体，联合体各方应满足相应的资格要求。联合体各方 不得再单独参加或者与其他供应商另外组成联合体参加本项目同一合同项下的响应报价，否则相关供应商将被认定为无效。</w:t>
      </w:r>
    </w:p>
    <w:p>
      <w:pPr>
        <w:pStyle w:val="3"/>
        <w:spacing w:before="162" w:line="227" w:lineRule="auto"/>
        <w:ind w:left="432"/>
        <w:rPr>
          <w:rFonts w:ascii="Arial"/>
          <w:sz w:val="21"/>
        </w:rPr>
      </w:pPr>
      <w:r>
        <w:rPr>
          <w:spacing w:val="8"/>
          <w:sz w:val="20"/>
          <w:szCs w:val="20"/>
          <w14:textOutline w14:w="3795" w14:cap="sq" w14:cmpd="sng">
            <w14:solidFill>
              <w14:srgbClr w14:val="000000"/>
            </w14:solidFill>
            <w14:prstDash w14:val="solid"/>
            <w14:bevel/>
          </w14:textOutline>
        </w:rPr>
        <w:t>3、合格的货物/服务</w:t>
      </w:r>
    </w:p>
    <w:p>
      <w:pPr>
        <w:pStyle w:val="3"/>
        <w:spacing w:before="65" w:line="227" w:lineRule="auto"/>
        <w:ind w:left="432"/>
        <w:rPr>
          <w:sz w:val="20"/>
          <w:szCs w:val="20"/>
        </w:rPr>
      </w:pPr>
      <w:r>
        <w:rPr>
          <w:spacing w:val="9"/>
          <w:sz w:val="20"/>
          <w:szCs w:val="20"/>
        </w:rPr>
        <w:t>3.1.供应商所提供的必须是其合法生产或代理的货</w:t>
      </w:r>
      <w:r>
        <w:rPr>
          <w:spacing w:val="8"/>
          <w:sz w:val="20"/>
          <w:szCs w:val="20"/>
        </w:rPr>
        <w:t>物，或合法承接的服务。</w:t>
      </w:r>
    </w:p>
    <w:p>
      <w:pPr>
        <w:pStyle w:val="3"/>
        <w:spacing w:before="162" w:line="410" w:lineRule="exact"/>
        <w:ind w:left="432"/>
        <w:rPr>
          <w:sz w:val="20"/>
          <w:szCs w:val="20"/>
        </w:rPr>
      </w:pPr>
      <w:r>
        <w:rPr>
          <w:spacing w:val="8"/>
          <w:position w:val="15"/>
          <w:sz w:val="20"/>
          <w:szCs w:val="20"/>
        </w:rPr>
        <w:t>3.2</w:t>
      </w:r>
      <w:r>
        <w:rPr>
          <w:spacing w:val="-33"/>
          <w:position w:val="15"/>
          <w:sz w:val="20"/>
          <w:szCs w:val="20"/>
        </w:rPr>
        <w:t xml:space="preserve"> </w:t>
      </w:r>
      <w:r>
        <w:rPr>
          <w:spacing w:val="8"/>
          <w:position w:val="15"/>
          <w:sz w:val="20"/>
          <w:szCs w:val="20"/>
        </w:rPr>
        <w:t>供应商提供的货物或服务必须符合行业标准、国家标准。</w:t>
      </w:r>
    </w:p>
    <w:p>
      <w:pPr>
        <w:pStyle w:val="3"/>
        <w:spacing w:line="226" w:lineRule="auto"/>
        <w:ind w:left="432"/>
        <w:rPr>
          <w:sz w:val="20"/>
          <w:szCs w:val="20"/>
        </w:rPr>
      </w:pPr>
      <w:r>
        <w:rPr>
          <w:spacing w:val="8"/>
          <w:sz w:val="20"/>
          <w:szCs w:val="20"/>
        </w:rPr>
        <w:t>3.3.根据项目情况确定项目属性，详见“磋商须知前附表</w:t>
      </w:r>
      <w:r>
        <w:rPr>
          <w:spacing w:val="-57"/>
          <w:sz w:val="20"/>
          <w:szCs w:val="20"/>
        </w:rPr>
        <w:t xml:space="preserve"> </w:t>
      </w:r>
      <w:r>
        <w:rPr>
          <w:spacing w:val="8"/>
          <w:sz w:val="20"/>
          <w:szCs w:val="20"/>
        </w:rPr>
        <w:t>”。</w:t>
      </w:r>
    </w:p>
    <w:p>
      <w:pPr>
        <w:pStyle w:val="3"/>
        <w:spacing w:before="166" w:line="377" w:lineRule="auto"/>
        <w:ind w:left="8" w:firstLine="424"/>
        <w:jc w:val="both"/>
        <w:rPr>
          <w:sz w:val="20"/>
          <w:szCs w:val="20"/>
        </w:rPr>
      </w:pPr>
      <w:r>
        <w:rPr>
          <w:spacing w:val="4"/>
          <w:sz w:val="20"/>
          <w:szCs w:val="20"/>
        </w:rPr>
        <w:t>3.4.</w:t>
      </w:r>
      <w:r>
        <w:rPr>
          <w:spacing w:val="6"/>
          <w:sz w:val="20"/>
          <w:szCs w:val="20"/>
        </w:rPr>
        <w:t>项目属性为货物的采购项目，若“磋商</w:t>
      </w:r>
      <w:r>
        <w:rPr>
          <w:spacing w:val="5"/>
          <w:sz w:val="20"/>
          <w:szCs w:val="20"/>
        </w:rPr>
        <w:t>须知前附表</w:t>
      </w:r>
      <w:r>
        <w:rPr>
          <w:spacing w:val="-73"/>
          <w:sz w:val="20"/>
          <w:szCs w:val="20"/>
        </w:rPr>
        <w:t xml:space="preserve"> </w:t>
      </w:r>
      <w:r>
        <w:rPr>
          <w:spacing w:val="5"/>
          <w:sz w:val="20"/>
          <w:szCs w:val="20"/>
        </w:rPr>
        <w:t>”中写明允许采购原装进口产品</w:t>
      </w:r>
      <w:r>
        <w:rPr>
          <w:rFonts w:hint="eastAsia"/>
          <w:spacing w:val="5"/>
          <w:sz w:val="20"/>
          <w:szCs w:val="20"/>
          <w:lang w:eastAsia="zh-CN"/>
        </w:rPr>
        <w:t>的，</w:t>
      </w:r>
      <w:r>
        <w:rPr>
          <w:spacing w:val="11"/>
          <w:sz w:val="20"/>
          <w:szCs w:val="20"/>
        </w:rPr>
        <w:t>供应商可投报原装进口产品，并保证所报价产品</w:t>
      </w:r>
      <w:r>
        <w:rPr>
          <w:spacing w:val="10"/>
          <w:sz w:val="20"/>
          <w:szCs w:val="20"/>
        </w:rPr>
        <w:t>可履行合法报通关手续进入中国境内，但仍有</w:t>
      </w:r>
      <w:r>
        <w:rPr>
          <w:spacing w:val="9"/>
          <w:sz w:val="20"/>
          <w:szCs w:val="20"/>
        </w:rPr>
        <w:t>满足需求的国内产品参与响应，在同等条件下，</w:t>
      </w:r>
      <w:r>
        <w:rPr>
          <w:spacing w:val="-60"/>
          <w:sz w:val="20"/>
          <w:szCs w:val="20"/>
        </w:rPr>
        <w:t xml:space="preserve"> </w:t>
      </w:r>
      <w:r>
        <w:rPr>
          <w:spacing w:val="9"/>
          <w:sz w:val="20"/>
          <w:szCs w:val="20"/>
        </w:rPr>
        <w:t>以采购国货为主。若</w:t>
      </w:r>
      <w:r>
        <w:rPr>
          <w:spacing w:val="8"/>
          <w:sz w:val="20"/>
          <w:szCs w:val="20"/>
        </w:rPr>
        <w:t>投“磋商须知前附表</w:t>
      </w:r>
      <w:r>
        <w:rPr>
          <w:spacing w:val="-70"/>
          <w:sz w:val="20"/>
          <w:szCs w:val="20"/>
        </w:rPr>
        <w:t xml:space="preserve"> </w:t>
      </w:r>
      <w:r>
        <w:rPr>
          <w:spacing w:val="8"/>
          <w:sz w:val="20"/>
          <w:szCs w:val="20"/>
        </w:rPr>
        <w:t>”中</w:t>
      </w:r>
      <w:r>
        <w:rPr>
          <w:spacing w:val="10"/>
          <w:sz w:val="20"/>
          <w:szCs w:val="20"/>
        </w:rPr>
        <w:t>未写明允许采购进口产品，如供应商所报价产品为原装进口产品的，其报价将作无效响应报价</w:t>
      </w:r>
    </w:p>
    <w:p>
      <w:pPr>
        <w:pStyle w:val="3"/>
        <w:spacing w:before="1" w:line="231" w:lineRule="auto"/>
        <w:ind w:left="12"/>
        <w:rPr>
          <w:sz w:val="20"/>
          <w:szCs w:val="20"/>
        </w:rPr>
      </w:pPr>
      <w:r>
        <w:rPr>
          <w:spacing w:val="1"/>
          <w:sz w:val="20"/>
          <w:szCs w:val="20"/>
        </w:rPr>
        <w:t>处理。</w:t>
      </w:r>
    </w:p>
    <w:p>
      <w:pPr>
        <w:pStyle w:val="3"/>
        <w:spacing w:before="156" w:line="228" w:lineRule="auto"/>
        <w:ind w:left="427"/>
        <w:rPr>
          <w:sz w:val="20"/>
          <w:szCs w:val="20"/>
        </w:rPr>
      </w:pPr>
      <w:r>
        <w:rPr>
          <w:spacing w:val="9"/>
          <w:sz w:val="20"/>
          <w:szCs w:val="20"/>
          <w14:textOutline w14:w="3795" w14:cap="sq" w14:cmpd="sng">
            <w14:solidFill>
              <w14:srgbClr w14:val="000000"/>
            </w14:solidFill>
            <w14:prstDash w14:val="solid"/>
            <w14:bevel/>
          </w14:textOutline>
        </w:rPr>
        <w:t>4、竞争性磋商费用</w:t>
      </w:r>
    </w:p>
    <w:p>
      <w:pPr>
        <w:pStyle w:val="3"/>
        <w:spacing w:before="162" w:line="408" w:lineRule="exact"/>
        <w:ind w:right="54"/>
        <w:jc w:val="right"/>
        <w:rPr>
          <w:sz w:val="20"/>
          <w:szCs w:val="20"/>
        </w:rPr>
      </w:pPr>
      <w:r>
        <w:rPr>
          <w:spacing w:val="7"/>
          <w:position w:val="15"/>
          <w:sz w:val="20"/>
          <w:szCs w:val="20"/>
        </w:rPr>
        <w:t>4.1. 供应商应承担参加竞争性磋商有关的所有费用，不论磋商的结果如何，采购人和采购</w:t>
      </w:r>
    </w:p>
    <w:p>
      <w:pPr>
        <w:pStyle w:val="3"/>
        <w:spacing w:before="1" w:line="226" w:lineRule="auto"/>
        <w:ind w:left="7"/>
        <w:rPr>
          <w:sz w:val="20"/>
          <w:szCs w:val="20"/>
        </w:rPr>
      </w:pPr>
      <w:r>
        <w:rPr>
          <w:spacing w:val="8"/>
          <w:sz w:val="20"/>
          <w:szCs w:val="20"/>
        </w:rPr>
        <w:t>代理机构均无义务和责任承担这些费用。</w:t>
      </w:r>
    </w:p>
    <w:p>
      <w:pPr>
        <w:spacing w:line="422" w:lineRule="auto"/>
        <w:rPr>
          <w:rFonts w:ascii="Arial"/>
          <w:sz w:val="21"/>
        </w:rPr>
      </w:pPr>
    </w:p>
    <w:p>
      <w:pPr>
        <w:pStyle w:val="3"/>
        <w:spacing w:before="78" w:line="219" w:lineRule="auto"/>
        <w:ind w:left="2582"/>
        <w:rPr>
          <w:sz w:val="24"/>
          <w:szCs w:val="24"/>
        </w:rPr>
      </w:pPr>
      <w:r>
        <w:rPr>
          <w:sz w:val="24"/>
          <w:szCs w:val="24"/>
          <w14:textOutline w14:w="4358" w14:cap="sq" w14:cmpd="sng">
            <w14:solidFill>
              <w14:srgbClr w14:val="000000"/>
            </w14:solidFill>
            <w14:prstDash w14:val="solid"/>
            <w14:bevel/>
          </w14:textOutline>
        </w:rPr>
        <w:t>三</w:t>
      </w:r>
      <w:r>
        <w:rPr>
          <w:sz w:val="24"/>
          <w:szCs w:val="24"/>
        </w:rPr>
        <w:t xml:space="preserve"> </w:t>
      </w:r>
      <w:r>
        <w:rPr>
          <w:sz w:val="24"/>
          <w:szCs w:val="24"/>
          <w14:textOutline w14:w="4358" w14:cap="sq" w14:cmpd="sng">
            <w14:solidFill>
              <w14:srgbClr w14:val="000000"/>
            </w14:solidFill>
            <w14:prstDash w14:val="solid"/>
            <w14:bevel/>
          </w14:textOutline>
        </w:rPr>
        <w:t>、竞争性磋商文件构成及修改</w:t>
      </w:r>
    </w:p>
    <w:p>
      <w:pPr>
        <w:pStyle w:val="3"/>
        <w:spacing w:before="178" w:line="228" w:lineRule="auto"/>
        <w:ind w:left="432"/>
        <w:outlineLvl w:val="0"/>
        <w:rPr>
          <w:sz w:val="20"/>
          <w:szCs w:val="20"/>
        </w:rPr>
      </w:pPr>
      <w:r>
        <w:rPr>
          <w:spacing w:val="9"/>
          <w:sz w:val="20"/>
          <w:szCs w:val="20"/>
          <w14:textOutline w14:w="3795" w14:cap="sq" w14:cmpd="sng">
            <w14:solidFill>
              <w14:srgbClr w14:val="000000"/>
            </w14:solidFill>
            <w14:prstDash w14:val="solid"/>
            <w14:bevel/>
          </w14:textOutline>
        </w:rPr>
        <w:t>5、竞争性磋商文件构成</w:t>
      </w:r>
    </w:p>
    <w:p>
      <w:pPr>
        <w:pStyle w:val="3"/>
        <w:spacing w:before="161" w:line="228" w:lineRule="auto"/>
        <w:ind w:left="432"/>
        <w:outlineLvl w:val="0"/>
        <w:rPr>
          <w:sz w:val="20"/>
          <w:szCs w:val="20"/>
        </w:rPr>
      </w:pPr>
      <w:r>
        <w:rPr>
          <w:spacing w:val="7"/>
          <w:sz w:val="20"/>
          <w:szCs w:val="20"/>
        </w:rPr>
        <w:t>5.1.竞争性磋商文件由下列内容构成：</w:t>
      </w:r>
    </w:p>
    <w:p>
      <w:pPr>
        <w:pStyle w:val="3"/>
        <w:spacing w:before="162" w:line="228" w:lineRule="auto"/>
        <w:ind w:left="432"/>
        <w:rPr>
          <w:sz w:val="20"/>
          <w:szCs w:val="20"/>
        </w:rPr>
      </w:pPr>
      <w:r>
        <w:rPr>
          <w:spacing w:val="4"/>
          <w:sz w:val="20"/>
          <w:szCs w:val="20"/>
        </w:rPr>
        <w:t>5.1.1</w:t>
      </w:r>
      <w:r>
        <w:rPr>
          <w:spacing w:val="-36"/>
          <w:sz w:val="20"/>
          <w:szCs w:val="20"/>
        </w:rPr>
        <w:t xml:space="preserve"> </w:t>
      </w:r>
      <w:r>
        <w:rPr>
          <w:spacing w:val="4"/>
          <w:sz w:val="20"/>
          <w:szCs w:val="20"/>
        </w:rPr>
        <w:t>磋商邀请</w:t>
      </w:r>
    </w:p>
    <w:p>
      <w:pPr>
        <w:pStyle w:val="3"/>
        <w:spacing w:before="163" w:line="227" w:lineRule="auto"/>
        <w:ind w:left="432"/>
        <w:rPr>
          <w:sz w:val="20"/>
          <w:szCs w:val="20"/>
        </w:rPr>
      </w:pPr>
      <w:r>
        <w:rPr>
          <w:spacing w:val="5"/>
          <w:sz w:val="20"/>
          <w:szCs w:val="20"/>
        </w:rPr>
        <w:t>5.1.2</w:t>
      </w:r>
      <w:r>
        <w:rPr>
          <w:spacing w:val="-39"/>
          <w:sz w:val="20"/>
          <w:szCs w:val="20"/>
        </w:rPr>
        <w:t xml:space="preserve"> </w:t>
      </w:r>
      <w:r>
        <w:rPr>
          <w:spacing w:val="5"/>
          <w:sz w:val="20"/>
          <w:szCs w:val="20"/>
        </w:rPr>
        <w:t>供应商须知</w:t>
      </w:r>
    </w:p>
    <w:p>
      <w:pPr>
        <w:pStyle w:val="3"/>
        <w:spacing w:before="162" w:line="228" w:lineRule="auto"/>
        <w:ind w:left="432"/>
        <w:rPr>
          <w:sz w:val="20"/>
          <w:szCs w:val="20"/>
        </w:rPr>
      </w:pPr>
      <w:r>
        <w:rPr>
          <w:spacing w:val="6"/>
          <w:sz w:val="20"/>
          <w:szCs w:val="20"/>
        </w:rPr>
        <w:t>5.1.3</w:t>
      </w:r>
      <w:r>
        <w:rPr>
          <w:spacing w:val="-41"/>
          <w:sz w:val="20"/>
          <w:szCs w:val="20"/>
        </w:rPr>
        <w:t xml:space="preserve"> </w:t>
      </w:r>
      <w:r>
        <w:rPr>
          <w:spacing w:val="6"/>
          <w:sz w:val="20"/>
          <w:szCs w:val="20"/>
        </w:rPr>
        <w:t>磋商程序及原则</w:t>
      </w:r>
    </w:p>
    <w:p>
      <w:pPr>
        <w:pStyle w:val="3"/>
        <w:spacing w:before="161" w:line="227" w:lineRule="auto"/>
        <w:ind w:left="432"/>
        <w:rPr>
          <w:sz w:val="20"/>
          <w:szCs w:val="20"/>
        </w:rPr>
      </w:pPr>
      <w:r>
        <w:rPr>
          <w:spacing w:val="7"/>
          <w:sz w:val="20"/>
          <w:szCs w:val="20"/>
        </w:rPr>
        <w:t>5.1.4</w:t>
      </w:r>
      <w:r>
        <w:rPr>
          <w:spacing w:val="-33"/>
          <w:sz w:val="20"/>
          <w:szCs w:val="20"/>
        </w:rPr>
        <w:t xml:space="preserve"> </w:t>
      </w:r>
      <w:r>
        <w:rPr>
          <w:spacing w:val="7"/>
          <w:sz w:val="20"/>
          <w:szCs w:val="20"/>
        </w:rPr>
        <w:t>采购清单、技术参数及商务要求</w:t>
      </w:r>
    </w:p>
    <w:p>
      <w:pPr>
        <w:pStyle w:val="3"/>
        <w:spacing w:before="162" w:line="228" w:lineRule="auto"/>
        <w:ind w:left="432"/>
        <w:rPr>
          <w:sz w:val="20"/>
          <w:szCs w:val="20"/>
        </w:rPr>
      </w:pPr>
      <w:r>
        <w:rPr>
          <w:spacing w:val="5"/>
          <w:sz w:val="20"/>
          <w:szCs w:val="20"/>
        </w:rPr>
        <w:t>5.1.5</w:t>
      </w:r>
      <w:r>
        <w:rPr>
          <w:spacing w:val="-35"/>
          <w:sz w:val="20"/>
          <w:szCs w:val="20"/>
        </w:rPr>
        <w:t xml:space="preserve"> </w:t>
      </w:r>
      <w:r>
        <w:rPr>
          <w:spacing w:val="5"/>
          <w:sz w:val="20"/>
          <w:szCs w:val="20"/>
        </w:rPr>
        <w:t>通用合同条款</w:t>
      </w:r>
    </w:p>
    <w:p>
      <w:pPr>
        <w:pStyle w:val="3"/>
        <w:spacing w:before="163" w:line="228" w:lineRule="auto"/>
        <w:ind w:left="432"/>
        <w:rPr>
          <w:sz w:val="20"/>
          <w:szCs w:val="20"/>
        </w:rPr>
      </w:pPr>
      <w:r>
        <w:rPr>
          <w:spacing w:val="4"/>
          <w:sz w:val="20"/>
          <w:szCs w:val="20"/>
        </w:rPr>
        <w:t>5.1.6</w:t>
      </w:r>
      <w:r>
        <w:rPr>
          <w:spacing w:val="-24"/>
          <w:sz w:val="20"/>
          <w:szCs w:val="20"/>
        </w:rPr>
        <w:t xml:space="preserve"> </w:t>
      </w:r>
      <w:r>
        <w:rPr>
          <w:spacing w:val="4"/>
          <w:sz w:val="20"/>
          <w:szCs w:val="20"/>
        </w:rPr>
        <w:t>响应文件格式</w:t>
      </w:r>
    </w:p>
    <w:p>
      <w:pPr>
        <w:pStyle w:val="3"/>
        <w:spacing w:before="161" w:line="377" w:lineRule="auto"/>
        <w:ind w:left="14" w:right="54" w:firstLine="417"/>
        <w:jc w:val="both"/>
        <w:rPr>
          <w:sz w:val="20"/>
          <w:szCs w:val="20"/>
        </w:rPr>
      </w:pPr>
      <w:r>
        <w:rPr>
          <w:spacing w:val="10"/>
          <w:sz w:val="20"/>
          <w:szCs w:val="20"/>
        </w:rPr>
        <w:t>5.2.供应商应认真阅读竞争性磋商文件中所有的事项、格式、条款等要求。</w:t>
      </w:r>
      <w:r>
        <w:rPr>
          <w:spacing w:val="9"/>
          <w:sz w:val="20"/>
          <w:szCs w:val="20"/>
        </w:rPr>
        <w:t>供应商没有按</w:t>
      </w:r>
      <w:r>
        <w:rPr>
          <w:spacing w:val="10"/>
          <w:sz w:val="20"/>
          <w:szCs w:val="20"/>
        </w:rPr>
        <w:t>照竞争性磋商文件要求提交全部资料，或者响应文件没有对竞争性磋商文件在各方面都做出实</w:t>
      </w:r>
      <w:r>
        <w:rPr>
          <w:spacing w:val="8"/>
          <w:sz w:val="20"/>
          <w:szCs w:val="20"/>
        </w:rPr>
        <w:t>质性响应将可能导致其响应报价无效。</w:t>
      </w:r>
    </w:p>
    <w:p>
      <w:pPr>
        <w:pStyle w:val="3"/>
        <w:spacing w:before="163" w:line="410" w:lineRule="exact"/>
        <w:ind w:right="54"/>
        <w:jc w:val="right"/>
        <w:rPr>
          <w:sz w:val="20"/>
          <w:szCs w:val="20"/>
        </w:rPr>
      </w:pPr>
      <w:r>
        <w:rPr>
          <w:spacing w:val="10"/>
          <w:position w:val="15"/>
          <w:sz w:val="20"/>
          <w:szCs w:val="20"/>
        </w:rPr>
        <w:t>5.3.需对投标样品进行主观判断以确认是否满足采购需求。样品递交要求详</w:t>
      </w:r>
      <w:r>
        <w:rPr>
          <w:spacing w:val="9"/>
          <w:position w:val="15"/>
          <w:sz w:val="20"/>
          <w:szCs w:val="20"/>
        </w:rPr>
        <w:t>见磋商须知前</w:t>
      </w:r>
    </w:p>
    <w:p>
      <w:pPr>
        <w:pStyle w:val="3"/>
        <w:spacing w:before="1" w:line="226" w:lineRule="auto"/>
        <w:ind w:left="24"/>
        <w:rPr>
          <w:sz w:val="20"/>
          <w:szCs w:val="20"/>
        </w:rPr>
      </w:pPr>
      <w:r>
        <w:rPr>
          <w:spacing w:val="8"/>
          <w:sz w:val="20"/>
          <w:szCs w:val="20"/>
        </w:rPr>
        <w:t>附表，对样品的评审方法及评审标准详见第三章。</w:t>
      </w:r>
    </w:p>
    <w:p>
      <w:pPr>
        <w:pStyle w:val="3"/>
        <w:spacing w:before="162" w:line="228" w:lineRule="auto"/>
        <w:ind w:left="429"/>
        <w:rPr>
          <w:sz w:val="20"/>
          <w:szCs w:val="20"/>
        </w:rPr>
      </w:pPr>
      <w:r>
        <w:rPr>
          <w:spacing w:val="9"/>
          <w:sz w:val="20"/>
          <w:szCs w:val="20"/>
          <w14:textOutline w14:w="3795" w14:cap="sq" w14:cmpd="sng">
            <w14:solidFill>
              <w14:srgbClr w14:val="000000"/>
            </w14:solidFill>
            <w14:prstDash w14:val="solid"/>
            <w14:bevel/>
          </w14:textOutline>
        </w:rPr>
        <w:t>6、竞争性磋商文件的澄清、修改</w:t>
      </w:r>
    </w:p>
    <w:p>
      <w:pPr>
        <w:pStyle w:val="3"/>
        <w:spacing w:before="161" w:line="377" w:lineRule="auto"/>
        <w:ind w:left="14" w:right="54" w:firstLine="417"/>
        <w:jc w:val="both"/>
        <w:rPr>
          <w:spacing w:val="10"/>
          <w:sz w:val="20"/>
          <w:szCs w:val="20"/>
        </w:rPr>
      </w:pPr>
      <w:r>
        <w:rPr>
          <w:spacing w:val="10"/>
          <w:sz w:val="20"/>
          <w:szCs w:val="20"/>
        </w:rPr>
        <w:t>6.1.任何要求对竞争性磋商文件进行澄清的供应商，均应在“提交响应文件截止时间 ”壹天前</w:t>
      </w:r>
      <w:r>
        <w:rPr>
          <w:spacing w:val="10"/>
          <w:sz w:val="20"/>
          <w:szCs w:val="20"/>
        </w:rPr>
        <w:t>以书面形式通知采购</w:t>
      </w:r>
      <w:r>
        <w:rPr>
          <w:rFonts w:hint="eastAsia"/>
          <w:spacing w:val="10"/>
          <w:sz w:val="20"/>
          <w:szCs w:val="20"/>
          <w:lang w:eastAsia="zh-CN"/>
        </w:rPr>
        <w:t>人</w:t>
      </w:r>
      <w:r>
        <w:rPr>
          <w:spacing w:val="10"/>
          <w:sz w:val="20"/>
          <w:szCs w:val="20"/>
        </w:rPr>
        <w:t>。采购人将对收到的对于竞争性磋商文件的澄清要求进行回答，在规定间内不提交书面澄清要求的视为充分理解并认可竞争性磋商文件所有内容。</w:t>
      </w:r>
    </w:p>
    <w:p>
      <w:pPr>
        <w:pStyle w:val="3"/>
        <w:spacing w:before="161" w:line="377" w:lineRule="auto"/>
        <w:ind w:left="14" w:right="54" w:firstLine="417"/>
        <w:jc w:val="both"/>
        <w:rPr>
          <w:spacing w:val="10"/>
          <w:sz w:val="20"/>
          <w:szCs w:val="20"/>
        </w:rPr>
      </w:pPr>
      <w:r>
        <w:rPr>
          <w:spacing w:val="10"/>
          <w:sz w:val="20"/>
          <w:szCs w:val="20"/>
        </w:rPr>
        <w:t>6.2.提交响应文件截止之日前，采购人、采购代理机构或者磋商小组可以对已发出的磋商文件进行必要的澄清或者修改，澄清或者修改的内容作为磋商文件的组成部分。</w:t>
      </w:r>
    </w:p>
    <w:p>
      <w:pPr>
        <w:pStyle w:val="3"/>
        <w:spacing w:before="161" w:line="377" w:lineRule="auto"/>
        <w:ind w:left="14" w:right="54" w:firstLine="417"/>
        <w:jc w:val="both"/>
        <w:rPr>
          <w:spacing w:val="10"/>
          <w:sz w:val="20"/>
          <w:szCs w:val="20"/>
        </w:rPr>
      </w:pPr>
      <w:r>
        <w:rPr>
          <w:spacing w:val="10"/>
          <w:sz w:val="20"/>
          <w:szCs w:val="20"/>
        </w:rPr>
        <w:t>6.3.竞争性磋商文件的修改将在磋商采购邀请发布媒体上发布更正（改）公告。</w:t>
      </w:r>
    </w:p>
    <w:p>
      <w:pPr>
        <w:pStyle w:val="3"/>
        <w:spacing w:before="161" w:line="377" w:lineRule="auto"/>
        <w:ind w:left="14" w:right="54" w:firstLine="417"/>
        <w:jc w:val="both"/>
        <w:rPr>
          <w:spacing w:val="10"/>
          <w:sz w:val="20"/>
          <w:szCs w:val="20"/>
        </w:rPr>
      </w:pPr>
      <w:r>
        <w:rPr>
          <w:spacing w:val="10"/>
          <w:sz w:val="20"/>
          <w:szCs w:val="20"/>
        </w:rPr>
        <w:t>6.4.采购代理机构可以视采购具体情况，延长提交响应文件截止时间。</w:t>
      </w:r>
    </w:p>
    <w:p>
      <w:pPr>
        <w:pStyle w:val="3"/>
        <w:spacing w:before="161" w:line="377" w:lineRule="auto"/>
        <w:ind w:left="14" w:right="54" w:firstLine="417"/>
        <w:jc w:val="both"/>
        <w:rPr>
          <w:spacing w:val="10"/>
          <w:sz w:val="20"/>
          <w:szCs w:val="20"/>
        </w:rPr>
      </w:pPr>
      <w:r>
        <w:rPr>
          <w:spacing w:val="10"/>
          <w:sz w:val="20"/>
          <w:szCs w:val="20"/>
        </w:rPr>
        <w:t>6.5.磋商文件中有不一致的，有澄清的部分以最终的澄清更正内容为准；未澄清的，以磋商须知前附表为准；磋商须知前附表不涉及的内容， 以编排在后的最后描述为准。</w:t>
      </w:r>
    </w:p>
    <w:p>
      <w:pPr>
        <w:pStyle w:val="3"/>
        <w:spacing w:before="161" w:line="377" w:lineRule="auto"/>
        <w:ind w:left="14" w:right="54" w:firstLine="417"/>
        <w:jc w:val="both"/>
        <w:rPr>
          <w:spacing w:val="10"/>
          <w:sz w:val="20"/>
          <w:szCs w:val="20"/>
        </w:rPr>
      </w:pPr>
      <w:r>
        <w:rPr>
          <w:spacing w:val="10"/>
          <w:sz w:val="20"/>
          <w:szCs w:val="20"/>
        </w:rPr>
        <w:t>6.6.现场考察或者答疑会及相关事项见磋商须知前附表。</w:t>
      </w:r>
    </w:p>
    <w:p>
      <w:pPr>
        <w:spacing w:line="417" w:lineRule="auto"/>
        <w:rPr>
          <w:rFonts w:ascii="Arial"/>
          <w:sz w:val="21"/>
        </w:rPr>
      </w:pPr>
    </w:p>
    <w:p>
      <w:pPr>
        <w:pStyle w:val="3"/>
        <w:spacing w:before="79" w:line="219" w:lineRule="auto"/>
        <w:ind w:left="3269"/>
        <w:rPr>
          <w:sz w:val="24"/>
          <w:szCs w:val="24"/>
        </w:rPr>
      </w:pPr>
      <w:r>
        <w:rPr>
          <w:spacing w:val="-3"/>
          <w:sz w:val="24"/>
          <w:szCs w:val="24"/>
          <w14:textOutline w14:w="4358" w14:cap="sq" w14:cmpd="sng">
            <w14:solidFill>
              <w14:srgbClr w14:val="000000"/>
            </w14:solidFill>
            <w14:prstDash w14:val="solid"/>
            <w14:bevel/>
          </w14:textOutline>
        </w:rPr>
        <w:t>四、响应文件的制作</w:t>
      </w:r>
    </w:p>
    <w:p>
      <w:pPr>
        <w:pStyle w:val="3"/>
        <w:spacing w:before="178" w:line="228" w:lineRule="auto"/>
        <w:ind w:left="435"/>
        <w:outlineLvl w:val="0"/>
        <w:rPr>
          <w:sz w:val="20"/>
          <w:szCs w:val="20"/>
        </w:rPr>
      </w:pPr>
      <w:r>
        <w:rPr>
          <w:spacing w:val="9"/>
          <w:sz w:val="20"/>
          <w:szCs w:val="20"/>
          <w14:textOutline w14:w="3795" w14:cap="sq" w14:cmpd="sng">
            <w14:solidFill>
              <w14:srgbClr w14:val="000000"/>
            </w14:solidFill>
            <w14:prstDash w14:val="solid"/>
            <w14:bevel/>
          </w14:textOutline>
        </w:rPr>
        <w:t>7、响应文件的语言和计量单位</w:t>
      </w:r>
    </w:p>
    <w:p>
      <w:pPr>
        <w:pStyle w:val="3"/>
        <w:spacing w:before="161" w:line="408" w:lineRule="exact"/>
        <w:ind w:right="2"/>
        <w:jc w:val="right"/>
        <w:rPr>
          <w:sz w:val="20"/>
          <w:szCs w:val="20"/>
        </w:rPr>
      </w:pPr>
      <w:r>
        <w:rPr>
          <w:spacing w:val="8"/>
          <w:position w:val="15"/>
          <w:sz w:val="20"/>
          <w:szCs w:val="20"/>
        </w:rPr>
        <w:t>7.1.供应商根据磋商文件中的标项包选择对其中一个或几个进行整包响应报价，除非在磋</w:t>
      </w:r>
    </w:p>
    <w:p>
      <w:pPr>
        <w:pStyle w:val="3"/>
        <w:spacing w:before="1" w:line="226" w:lineRule="auto"/>
        <w:ind w:left="14"/>
        <w:rPr>
          <w:sz w:val="20"/>
          <w:szCs w:val="20"/>
        </w:rPr>
      </w:pPr>
      <w:r>
        <w:rPr>
          <w:spacing w:val="7"/>
          <w:sz w:val="20"/>
          <w:szCs w:val="20"/>
        </w:rPr>
        <w:t>商须知前附表中另有规定。</w:t>
      </w:r>
    </w:p>
    <w:p>
      <w:pPr>
        <w:pStyle w:val="3"/>
        <w:spacing w:before="162" w:line="408" w:lineRule="exact"/>
        <w:ind w:right="2"/>
        <w:jc w:val="right"/>
        <w:rPr>
          <w:sz w:val="20"/>
          <w:szCs w:val="20"/>
        </w:rPr>
      </w:pPr>
      <w:r>
        <w:rPr>
          <w:spacing w:val="10"/>
          <w:position w:val="15"/>
          <w:sz w:val="20"/>
          <w:szCs w:val="20"/>
        </w:rPr>
        <w:t>7.2.供应商提交的响应文件以及供应商与采购代理机构就有关磋商的所有</w:t>
      </w:r>
      <w:r>
        <w:rPr>
          <w:spacing w:val="9"/>
          <w:position w:val="15"/>
          <w:sz w:val="20"/>
          <w:szCs w:val="20"/>
        </w:rPr>
        <w:t>来往函电均应使</w:t>
      </w:r>
    </w:p>
    <w:p>
      <w:pPr>
        <w:pStyle w:val="3"/>
        <w:spacing w:before="1" w:line="226" w:lineRule="auto"/>
        <w:ind w:left="11"/>
        <w:rPr>
          <w:sz w:val="20"/>
          <w:szCs w:val="20"/>
        </w:rPr>
      </w:pPr>
      <w:r>
        <w:rPr>
          <w:spacing w:val="7"/>
          <w:sz w:val="20"/>
          <w:szCs w:val="20"/>
        </w:rPr>
        <w:t>用简体中文书写。</w:t>
      </w:r>
    </w:p>
    <w:p>
      <w:pPr>
        <w:pStyle w:val="3"/>
        <w:spacing w:before="162" w:line="411" w:lineRule="exact"/>
        <w:ind w:right="2"/>
        <w:jc w:val="right"/>
        <w:rPr>
          <w:sz w:val="20"/>
          <w:szCs w:val="20"/>
        </w:rPr>
      </w:pPr>
      <w:r>
        <w:rPr>
          <w:spacing w:val="10"/>
          <w:position w:val="15"/>
          <w:sz w:val="20"/>
          <w:szCs w:val="20"/>
        </w:rPr>
        <w:t>7.3.响应文件中所使用的计量单位除竞争性磋商文件中有特殊规定外，一</w:t>
      </w:r>
      <w:r>
        <w:rPr>
          <w:spacing w:val="9"/>
          <w:position w:val="15"/>
          <w:sz w:val="20"/>
          <w:szCs w:val="20"/>
        </w:rPr>
        <w:t>律使用法定计量</w:t>
      </w:r>
    </w:p>
    <w:p>
      <w:pPr>
        <w:pStyle w:val="3"/>
        <w:spacing w:line="228" w:lineRule="auto"/>
        <w:ind w:left="11"/>
        <w:rPr>
          <w:sz w:val="20"/>
          <w:szCs w:val="20"/>
        </w:rPr>
      </w:pPr>
      <w:r>
        <w:rPr>
          <w:spacing w:val="2"/>
          <w:sz w:val="20"/>
          <w:szCs w:val="20"/>
        </w:rPr>
        <w:t>单位。</w:t>
      </w:r>
    </w:p>
    <w:p>
      <w:pPr>
        <w:pStyle w:val="3"/>
        <w:spacing w:before="161" w:line="226" w:lineRule="auto"/>
        <w:ind w:left="435"/>
        <w:rPr>
          <w:sz w:val="20"/>
          <w:szCs w:val="20"/>
        </w:rPr>
      </w:pPr>
      <w:r>
        <w:rPr>
          <w:spacing w:val="7"/>
          <w:sz w:val="20"/>
          <w:szCs w:val="20"/>
        </w:rPr>
        <w:t>7.4.供应商应采用人民币进行报价。</w:t>
      </w:r>
    </w:p>
    <w:p>
      <w:pPr>
        <w:pStyle w:val="3"/>
        <w:spacing w:before="163" w:line="226" w:lineRule="auto"/>
        <w:ind w:left="423"/>
        <w:rPr>
          <w:sz w:val="20"/>
          <w:szCs w:val="20"/>
        </w:rPr>
      </w:pPr>
      <w:r>
        <w:rPr>
          <w:spacing w:val="9"/>
          <w:sz w:val="20"/>
          <w:szCs w:val="20"/>
          <w14:textOutline w14:w="3795" w14:cap="sq" w14:cmpd="sng">
            <w14:solidFill>
              <w14:srgbClr w14:val="000000"/>
            </w14:solidFill>
            <w14:prstDash w14:val="solid"/>
            <w14:bevel/>
          </w14:textOutline>
        </w:rPr>
        <w:t>8、响应文件构成及报价</w:t>
      </w:r>
    </w:p>
    <w:p>
      <w:pPr>
        <w:pStyle w:val="3"/>
        <w:spacing w:before="163" w:line="411" w:lineRule="exact"/>
        <w:jc w:val="right"/>
        <w:rPr>
          <w:sz w:val="20"/>
          <w:szCs w:val="20"/>
        </w:rPr>
      </w:pPr>
      <w:r>
        <w:rPr>
          <w:spacing w:val="6"/>
          <w:position w:val="15"/>
          <w:sz w:val="20"/>
          <w:szCs w:val="20"/>
        </w:rPr>
        <w:t>8.</w:t>
      </w:r>
      <w:r>
        <w:rPr>
          <w:spacing w:val="6"/>
          <w:position w:val="15"/>
          <w:sz w:val="20"/>
          <w:szCs w:val="20"/>
          <w14:textOutline w14:w="3795" w14:cap="sq" w14:cmpd="sng">
            <w14:solidFill>
              <w14:srgbClr w14:val="000000"/>
            </w14:solidFill>
            <w14:prstDash w14:val="solid"/>
            <w14:bevel/>
          </w14:textOutline>
        </w:rPr>
        <w:t>1.响应文件应包括“资格审查部分</w:t>
      </w:r>
      <w:r>
        <w:rPr>
          <w:spacing w:val="-54"/>
          <w:position w:val="15"/>
          <w:sz w:val="20"/>
          <w:szCs w:val="20"/>
        </w:rPr>
        <w:t xml:space="preserve"> </w:t>
      </w:r>
      <w:r>
        <w:rPr>
          <w:spacing w:val="6"/>
          <w:position w:val="15"/>
          <w:sz w:val="20"/>
          <w:szCs w:val="20"/>
          <w14:textOutline w14:w="3795" w14:cap="sq" w14:cmpd="sng">
            <w14:solidFill>
              <w14:srgbClr w14:val="000000"/>
            </w14:solidFill>
            <w14:prstDash w14:val="solid"/>
            <w14:bevel/>
          </w14:textOutline>
        </w:rPr>
        <w:t>”、“价格部分</w:t>
      </w:r>
      <w:r>
        <w:rPr>
          <w:spacing w:val="-72"/>
          <w:position w:val="15"/>
          <w:sz w:val="20"/>
          <w:szCs w:val="20"/>
        </w:rPr>
        <w:t xml:space="preserve"> </w:t>
      </w:r>
      <w:r>
        <w:rPr>
          <w:spacing w:val="6"/>
          <w:position w:val="15"/>
          <w:sz w:val="20"/>
          <w:szCs w:val="20"/>
          <w14:textOutline w14:w="3795" w14:cap="sq" w14:cmpd="sng">
            <w14:solidFill>
              <w14:srgbClr w14:val="000000"/>
            </w14:solidFill>
            <w14:prstDash w14:val="solid"/>
            <w14:bevel/>
          </w14:textOutline>
        </w:rPr>
        <w:t>”、“技术部分</w:t>
      </w:r>
      <w:r>
        <w:rPr>
          <w:spacing w:val="-70"/>
          <w:position w:val="15"/>
          <w:sz w:val="20"/>
          <w:szCs w:val="20"/>
        </w:rPr>
        <w:t xml:space="preserve"> </w:t>
      </w:r>
      <w:r>
        <w:rPr>
          <w:spacing w:val="6"/>
          <w:position w:val="15"/>
          <w:sz w:val="20"/>
          <w:szCs w:val="20"/>
          <w14:textOutline w14:w="3795" w14:cap="sq" w14:cmpd="sng">
            <w14:solidFill>
              <w14:srgbClr w14:val="000000"/>
            </w14:solidFill>
            <w14:prstDash w14:val="solid"/>
            <w14:bevel/>
          </w14:textOutline>
        </w:rPr>
        <w:t>”、“商务部分</w:t>
      </w:r>
      <w:r>
        <w:rPr>
          <w:spacing w:val="-70"/>
          <w:position w:val="15"/>
          <w:sz w:val="20"/>
          <w:szCs w:val="20"/>
        </w:rPr>
        <w:t xml:space="preserve"> </w:t>
      </w:r>
      <w:r>
        <w:rPr>
          <w:spacing w:val="6"/>
          <w:position w:val="15"/>
          <w:sz w:val="20"/>
          <w:szCs w:val="20"/>
          <w14:textOutline w14:w="3795" w14:cap="sq" w14:cmpd="sng">
            <w14:solidFill>
              <w14:srgbClr w14:val="000000"/>
            </w14:solidFill>
            <w14:prstDash w14:val="solid"/>
            <w14:bevel/>
          </w14:textOutline>
        </w:rPr>
        <w:t>”、</w:t>
      </w:r>
    </w:p>
    <w:p>
      <w:pPr>
        <w:pStyle w:val="3"/>
        <w:spacing w:line="226" w:lineRule="auto"/>
        <w:rPr>
          <w:sz w:val="20"/>
          <w:szCs w:val="20"/>
        </w:rPr>
      </w:pPr>
      <w:r>
        <w:rPr>
          <w:spacing w:val="10"/>
          <w:sz w:val="20"/>
          <w:szCs w:val="20"/>
          <w14:textOutline w14:w="3795" w14:cap="sq" w14:cmpd="sng">
            <w14:solidFill>
              <w14:srgbClr w14:val="000000"/>
            </w14:solidFill>
            <w14:prstDash w14:val="solid"/>
            <w14:bevel/>
          </w14:textOutline>
        </w:rPr>
        <w:t>“其他部分</w:t>
      </w:r>
      <w:r>
        <w:rPr>
          <w:spacing w:val="-70"/>
          <w:sz w:val="20"/>
          <w:szCs w:val="20"/>
        </w:rPr>
        <w:t xml:space="preserve"> </w:t>
      </w:r>
      <w:r>
        <w:rPr>
          <w:spacing w:val="10"/>
          <w:sz w:val="20"/>
          <w:szCs w:val="20"/>
          <w14:textOutline w14:w="3795" w14:cap="sq" w14:cmpd="sng">
            <w14:solidFill>
              <w14:srgbClr w14:val="000000"/>
            </w14:solidFill>
            <w14:prstDash w14:val="solid"/>
            <w14:bevel/>
          </w14:textOutline>
        </w:rPr>
        <w:t>”，供应商递交的响应报价文件应对上述四个部</w:t>
      </w:r>
      <w:r>
        <w:rPr>
          <w:spacing w:val="9"/>
          <w:sz w:val="20"/>
          <w:szCs w:val="20"/>
          <w14:textOutline w14:w="3795" w14:cap="sq" w14:cmpd="sng">
            <w14:solidFill>
              <w14:srgbClr w14:val="000000"/>
            </w14:solidFill>
            <w14:prstDash w14:val="solid"/>
            <w14:bevel/>
          </w14:textOutline>
        </w:rPr>
        <w:t>分的要求进行实质性响应</w:t>
      </w:r>
      <w:r>
        <w:rPr>
          <w:spacing w:val="9"/>
          <w:sz w:val="20"/>
          <w:szCs w:val="20"/>
        </w:rPr>
        <w:t>。</w:t>
      </w:r>
    </w:p>
    <w:p>
      <w:pPr>
        <w:pStyle w:val="3"/>
        <w:spacing w:before="163" w:line="226" w:lineRule="auto"/>
        <w:ind w:left="430"/>
        <w:rPr>
          <w:sz w:val="20"/>
          <w:szCs w:val="20"/>
        </w:rPr>
      </w:pPr>
      <w:r>
        <w:rPr>
          <w:spacing w:val="9"/>
          <w:sz w:val="20"/>
          <w:szCs w:val="20"/>
        </w:rPr>
        <w:t>8.2.供应商应按竞争性磋商文件规定的格式完整地填写报价书、报价一览表等响应文</w:t>
      </w:r>
      <w:r>
        <w:rPr>
          <w:spacing w:val="8"/>
          <w:sz w:val="20"/>
          <w:szCs w:val="20"/>
        </w:rPr>
        <w:t>件。</w:t>
      </w:r>
    </w:p>
    <w:p>
      <w:pPr>
        <w:pStyle w:val="3"/>
        <w:spacing w:before="162" w:line="378" w:lineRule="auto"/>
        <w:ind w:left="21" w:right="2" w:firstLine="409"/>
        <w:rPr>
          <w:sz w:val="20"/>
          <w:szCs w:val="20"/>
        </w:rPr>
      </w:pPr>
      <w:r>
        <w:rPr>
          <w:spacing w:val="7"/>
          <w:sz w:val="20"/>
          <w:szCs w:val="20"/>
        </w:rPr>
        <w:t>8.3. 供应商报价应包括：</w:t>
      </w:r>
      <w:r>
        <w:rPr>
          <w:rFonts w:hint="eastAsia"/>
          <w:spacing w:val="7"/>
          <w:sz w:val="20"/>
          <w:szCs w:val="20"/>
          <w:lang w:eastAsia="zh-CN"/>
          <w14:textOutline w14:w="3795" w14:cap="sq" w14:cmpd="sng">
            <w14:solidFill>
              <w14:srgbClr w14:val="000000"/>
            </w14:solidFill>
            <w14:prstDash w14:val="solid"/>
            <w14:bevel/>
          </w14:textOutline>
        </w:rPr>
        <w:t>河南省直第三人民医院</w:t>
      </w:r>
      <w:r>
        <w:rPr>
          <w:spacing w:val="7"/>
          <w:sz w:val="20"/>
          <w:szCs w:val="20"/>
          <w14:textOutline w14:w="3795" w14:cap="sq" w14:cmpd="sng">
            <w14:solidFill>
              <w14:srgbClr w14:val="000000"/>
            </w14:solidFill>
            <w14:prstDash w14:val="solid"/>
            <w14:bevel/>
          </w14:textOutline>
        </w:rPr>
        <w:t>医学检验及病理标本外送（第三方）检测服务所</w:t>
      </w:r>
      <w:r>
        <w:rPr>
          <w:spacing w:val="10"/>
          <w:sz w:val="20"/>
          <w:szCs w:val="20"/>
          <w14:textOutline w14:w="3795" w14:cap="sq" w14:cmpd="sng">
            <w14:solidFill>
              <w14:srgbClr w14:val="000000"/>
            </w14:solidFill>
            <w14:prstDash w14:val="solid"/>
            <w14:bevel/>
          </w14:textOutline>
        </w:rPr>
        <w:t>需的技术服务、运费以及检验检测过程中产生的人工技术服务费、差旅费、更换零备件等所产</w:t>
      </w:r>
      <w:r>
        <w:rPr>
          <w:spacing w:val="9"/>
          <w:sz w:val="20"/>
          <w:szCs w:val="20"/>
          <w14:textOutline w14:w="3795" w14:cap="sq" w14:cmpd="sng">
            <w14:solidFill>
              <w14:srgbClr w14:val="000000"/>
            </w14:solidFill>
            <w14:prstDash w14:val="solid"/>
            <w14:bevel/>
          </w14:textOutline>
        </w:rPr>
        <w:t>生的一切费用，即总价包干。</w:t>
      </w:r>
    </w:p>
    <w:p>
      <w:pPr>
        <w:pStyle w:val="3"/>
        <w:spacing w:before="163" w:line="226" w:lineRule="auto"/>
        <w:ind w:left="430"/>
        <w:rPr>
          <w:sz w:val="20"/>
          <w:szCs w:val="20"/>
        </w:rPr>
      </w:pPr>
      <w:r>
        <w:rPr>
          <w:spacing w:val="9"/>
          <w:sz w:val="20"/>
          <w:szCs w:val="20"/>
        </w:rPr>
        <w:t>8.4.供应商最终报价在合同执行过程中固定不变，不得以任何理</w:t>
      </w:r>
      <w:r>
        <w:rPr>
          <w:spacing w:val="8"/>
          <w:sz w:val="20"/>
          <w:szCs w:val="20"/>
        </w:rPr>
        <w:t>由予以变更。</w:t>
      </w:r>
    </w:p>
    <w:p>
      <w:pPr>
        <w:pStyle w:val="3"/>
        <w:spacing w:before="163" w:line="226" w:lineRule="auto"/>
        <w:ind w:left="430"/>
        <w:rPr>
          <w:rFonts w:hint="eastAsia"/>
          <w:spacing w:val="8"/>
          <w:sz w:val="20"/>
          <w:szCs w:val="20"/>
          <w:lang w:eastAsia="zh-CN"/>
        </w:rPr>
      </w:pPr>
      <w:r>
        <w:rPr>
          <w:spacing w:val="8"/>
          <w:sz w:val="20"/>
          <w:szCs w:val="20"/>
        </w:rPr>
        <w:t>8.5.供应商报价不得超过产品包的采购预算或最高限价（若有）</w:t>
      </w:r>
      <w:r>
        <w:rPr>
          <w:rFonts w:hint="eastAsia"/>
          <w:spacing w:val="8"/>
          <w:sz w:val="20"/>
          <w:szCs w:val="20"/>
          <w:lang w:eastAsia="zh-CN"/>
        </w:rPr>
        <w:t>。</w:t>
      </w:r>
    </w:p>
    <w:p>
      <w:pPr>
        <w:pStyle w:val="3"/>
        <w:spacing w:before="163" w:line="226" w:lineRule="auto"/>
        <w:ind w:left="430"/>
        <w:rPr>
          <w:rFonts w:hint="eastAsia"/>
          <w:spacing w:val="8"/>
          <w:sz w:val="20"/>
          <w:szCs w:val="20"/>
          <w:lang w:eastAsia="zh-CN"/>
        </w:rPr>
      </w:pPr>
    </w:p>
    <w:p>
      <w:pPr>
        <w:pStyle w:val="3"/>
        <w:numPr>
          <w:ilvl w:val="0"/>
          <w:numId w:val="1"/>
        </w:numPr>
        <w:spacing w:before="26" w:line="228" w:lineRule="auto"/>
        <w:ind w:left="430"/>
        <w:rPr>
          <w:spacing w:val="7"/>
          <w:sz w:val="20"/>
          <w:szCs w:val="20"/>
          <w14:textOutline w14:w="3795" w14:cap="sq" w14:cmpd="sng">
            <w14:solidFill>
              <w14:srgbClr w14:val="000000"/>
            </w14:solidFill>
            <w14:prstDash w14:val="solid"/>
            <w14:bevel/>
          </w14:textOutline>
        </w:rPr>
      </w:pPr>
      <w:r>
        <w:rPr>
          <w:spacing w:val="7"/>
          <w:sz w:val="20"/>
          <w:szCs w:val="20"/>
          <w14:textOutline w14:w="3795" w14:cap="sq" w14:cmpd="sng">
            <w14:solidFill>
              <w14:srgbClr w14:val="000000"/>
            </w14:solidFill>
            <w14:prstDash w14:val="solid"/>
            <w14:bevel/>
          </w14:textOutline>
        </w:rPr>
        <w:t>保证金</w:t>
      </w:r>
    </w:p>
    <w:p>
      <w:pPr>
        <w:pStyle w:val="3"/>
        <w:numPr>
          <w:numId w:val="0"/>
        </w:numPr>
        <w:spacing w:before="26" w:line="228" w:lineRule="auto"/>
        <w:rPr>
          <w:spacing w:val="7"/>
          <w:sz w:val="20"/>
          <w:szCs w:val="20"/>
          <w14:textOutline w14:w="3795" w14:cap="sq" w14:cmpd="sng">
            <w14:solidFill>
              <w14:srgbClr w14:val="000000"/>
            </w14:solidFill>
            <w14:prstDash w14:val="solid"/>
            <w14:bevel/>
          </w14:textOutline>
        </w:rPr>
      </w:pPr>
    </w:p>
    <w:p>
      <w:pPr>
        <w:pStyle w:val="3"/>
        <w:spacing w:before="1" w:line="226" w:lineRule="auto"/>
        <w:ind w:left="430"/>
        <w:rPr>
          <w:sz w:val="20"/>
          <w:szCs w:val="20"/>
        </w:rPr>
      </w:pPr>
      <w:r>
        <w:rPr>
          <w:spacing w:val="7"/>
          <w:sz w:val="20"/>
          <w:szCs w:val="20"/>
        </w:rPr>
        <w:t>9.1.</w:t>
      </w:r>
      <w:r>
        <w:rPr>
          <w:rFonts w:hint="eastAsia"/>
          <w:spacing w:val="7"/>
          <w:sz w:val="20"/>
          <w:szCs w:val="20"/>
          <w:lang w:eastAsia="zh-CN"/>
        </w:rPr>
        <w:t>无。</w:t>
      </w:r>
    </w:p>
    <w:p>
      <w:pPr>
        <w:pStyle w:val="3"/>
        <w:spacing w:before="161" w:line="228" w:lineRule="auto"/>
        <w:ind w:left="443"/>
        <w:rPr>
          <w:sz w:val="20"/>
          <w:szCs w:val="20"/>
        </w:rPr>
      </w:pPr>
      <w:r>
        <w:rPr>
          <w:spacing w:val="5"/>
          <w:sz w:val="20"/>
          <w:szCs w:val="20"/>
          <w14:textOutline w14:w="3795" w14:cap="sq" w14:cmpd="sng">
            <w14:solidFill>
              <w14:srgbClr w14:val="000000"/>
            </w14:solidFill>
            <w14:prstDash w14:val="solid"/>
            <w14:bevel/>
          </w14:textOutline>
        </w:rPr>
        <w:t>10、有效期</w:t>
      </w:r>
    </w:p>
    <w:p>
      <w:pPr>
        <w:pStyle w:val="3"/>
        <w:spacing w:before="163" w:line="408" w:lineRule="exact"/>
        <w:ind w:left="446"/>
        <w:rPr>
          <w:sz w:val="20"/>
          <w:szCs w:val="20"/>
        </w:rPr>
      </w:pPr>
      <w:r>
        <w:rPr>
          <w:spacing w:val="1"/>
          <w:position w:val="15"/>
          <w:sz w:val="20"/>
          <w:szCs w:val="20"/>
        </w:rPr>
        <w:t>10.1.响应文件应自本须知“磋商须知前附表</w:t>
      </w:r>
      <w:r>
        <w:rPr>
          <w:spacing w:val="-53"/>
          <w:position w:val="15"/>
          <w:sz w:val="20"/>
          <w:szCs w:val="20"/>
        </w:rPr>
        <w:t xml:space="preserve"> </w:t>
      </w:r>
      <w:r>
        <w:rPr>
          <w:spacing w:val="1"/>
          <w:position w:val="15"/>
          <w:sz w:val="20"/>
          <w:szCs w:val="20"/>
        </w:rPr>
        <w:t>”中规定的</w:t>
      </w:r>
      <w:r>
        <w:rPr>
          <w:spacing w:val="1"/>
          <w:position w:val="15"/>
          <w:sz w:val="20"/>
          <w:szCs w:val="20"/>
          <w14:textOutline w14:w="3795" w14:cap="sq" w14:cmpd="sng">
            <w14:solidFill>
              <w14:srgbClr w14:val="000000"/>
            </w14:solidFill>
            <w14:prstDash w14:val="solid"/>
            <w14:bevel/>
          </w14:textOutline>
        </w:rPr>
        <w:t>提交响应文件截止时间</w:t>
      </w:r>
      <w:r>
        <w:rPr>
          <w:spacing w:val="1"/>
          <w:position w:val="15"/>
          <w:sz w:val="20"/>
          <w:szCs w:val="20"/>
        </w:rPr>
        <w:t>起，并在“磋</w:t>
      </w:r>
    </w:p>
    <w:p>
      <w:pPr>
        <w:pStyle w:val="3"/>
        <w:spacing w:before="1" w:line="226" w:lineRule="auto"/>
        <w:ind w:left="12"/>
        <w:rPr>
          <w:sz w:val="20"/>
          <w:szCs w:val="20"/>
        </w:rPr>
      </w:pPr>
      <w:r>
        <w:rPr>
          <w:spacing w:val="6"/>
          <w:sz w:val="20"/>
          <w:szCs w:val="20"/>
        </w:rPr>
        <w:t>商须知前附表</w:t>
      </w:r>
      <w:r>
        <w:rPr>
          <w:spacing w:val="-55"/>
          <w:sz w:val="20"/>
          <w:szCs w:val="20"/>
        </w:rPr>
        <w:t xml:space="preserve"> </w:t>
      </w:r>
      <w:r>
        <w:rPr>
          <w:spacing w:val="6"/>
          <w:sz w:val="20"/>
          <w:szCs w:val="20"/>
        </w:rPr>
        <w:t>”中所述时期内保持有效。</w:t>
      </w:r>
    </w:p>
    <w:p>
      <w:pPr>
        <w:pStyle w:val="3"/>
        <w:spacing w:before="161" w:line="377" w:lineRule="auto"/>
        <w:ind w:left="7" w:right="29" w:firstLine="413" w:firstLineChars="207"/>
        <w:jc w:val="both"/>
        <w:rPr>
          <w:sz w:val="20"/>
          <w:szCs w:val="20"/>
        </w:rPr>
      </w:pPr>
    </w:p>
    <w:p>
      <w:pPr>
        <w:spacing w:before="52" w:line="188" w:lineRule="auto"/>
        <w:rPr>
          <w:rFonts w:ascii="Times New Roman" w:hAnsi="Times New Roman" w:eastAsia="Times New Roman" w:cs="Times New Roman"/>
          <w:sz w:val="18"/>
          <w:szCs w:val="18"/>
        </w:rPr>
        <w:sectPr>
          <w:headerReference r:id="rId10" w:type="default"/>
          <w:footerReference r:id="rId11" w:type="default"/>
          <w:pgSz w:w="12240" w:h="15840"/>
          <w:pgMar w:top="400" w:right="1702" w:bottom="400" w:left="1800" w:header="0" w:footer="0" w:gutter="0"/>
          <w:cols w:space="720" w:num="1"/>
        </w:sectPr>
      </w:pPr>
    </w:p>
    <w:p>
      <w:pPr>
        <w:spacing w:line="285" w:lineRule="auto"/>
        <w:rPr>
          <w:rFonts w:ascii="Arial"/>
          <w:sz w:val="21"/>
        </w:rPr>
      </w:pPr>
    </w:p>
    <w:p>
      <w:pPr>
        <w:spacing w:line="256" w:lineRule="auto"/>
        <w:rPr>
          <w:rFonts w:ascii="Arial"/>
          <w:sz w:val="21"/>
        </w:rPr>
      </w:pPr>
    </w:p>
    <w:p>
      <w:pPr>
        <w:spacing w:line="257" w:lineRule="auto"/>
        <w:rPr>
          <w:rFonts w:ascii="Arial"/>
          <w:sz w:val="21"/>
        </w:rPr>
      </w:pPr>
    </w:p>
    <w:p>
      <w:pPr>
        <w:pStyle w:val="3"/>
        <w:spacing w:before="78" w:line="219" w:lineRule="auto"/>
        <w:ind w:left="2406"/>
        <w:outlineLvl w:val="0"/>
        <w:rPr>
          <w:sz w:val="24"/>
          <w:szCs w:val="24"/>
        </w:rPr>
      </w:pPr>
      <w:r>
        <w:rPr>
          <w:sz w:val="24"/>
          <w:szCs w:val="24"/>
          <w14:textOutline w14:w="4358" w14:cap="sq" w14:cmpd="sng">
            <w14:solidFill>
              <w14:srgbClr w14:val="000000"/>
            </w14:solidFill>
            <w14:prstDash w14:val="solid"/>
            <w14:bevel/>
          </w14:textOutline>
        </w:rPr>
        <w:t>五、投标（响应）文件的密封与递交</w:t>
      </w:r>
    </w:p>
    <w:p>
      <w:pPr>
        <w:pStyle w:val="3"/>
        <w:spacing w:before="177" w:line="228" w:lineRule="auto"/>
        <w:ind w:left="443"/>
        <w:rPr>
          <w:sz w:val="20"/>
          <w:szCs w:val="20"/>
        </w:rPr>
      </w:pPr>
      <w:r>
        <w:rPr>
          <w:spacing w:val="9"/>
          <w:sz w:val="20"/>
          <w:szCs w:val="20"/>
          <w14:textOutline w14:w="3795" w14:cap="sq" w14:cmpd="sng">
            <w14:solidFill>
              <w14:srgbClr w14:val="000000"/>
            </w14:solidFill>
            <w14:prstDash w14:val="solid"/>
            <w14:bevel/>
          </w14:textOutline>
        </w:rPr>
        <w:t>12、纸质及电子（</w:t>
      </w:r>
      <w:r>
        <w:rPr>
          <w:sz w:val="20"/>
          <w:szCs w:val="20"/>
          <w14:textOutline w14:w="3795" w14:cap="sq" w14:cmpd="sng">
            <w14:solidFill>
              <w14:srgbClr w14:val="000000"/>
            </w14:solidFill>
            <w14:prstDash w14:val="solid"/>
            <w14:bevel/>
          </w14:textOutline>
        </w:rPr>
        <w:t>PDF</w:t>
      </w:r>
      <w:r>
        <w:rPr>
          <w:spacing w:val="-34"/>
          <w:sz w:val="20"/>
          <w:szCs w:val="20"/>
        </w:rPr>
        <w:t xml:space="preserve"> </w:t>
      </w:r>
      <w:r>
        <w:rPr>
          <w:spacing w:val="9"/>
          <w:sz w:val="20"/>
          <w:szCs w:val="20"/>
          <w14:textOutline w14:w="3795" w14:cap="sq" w14:cmpd="sng">
            <w14:solidFill>
              <w14:srgbClr w14:val="000000"/>
            </w14:solidFill>
            <w14:prstDash w14:val="solid"/>
            <w14:bevel/>
          </w14:textOutline>
        </w:rPr>
        <w:t>版）响应文件的密封</w:t>
      </w:r>
    </w:p>
    <w:p>
      <w:pPr>
        <w:pStyle w:val="3"/>
        <w:spacing w:before="160" w:line="228" w:lineRule="auto"/>
        <w:ind w:left="450"/>
        <w:rPr>
          <w:sz w:val="20"/>
          <w:szCs w:val="20"/>
        </w:rPr>
      </w:pPr>
      <w:r>
        <w:rPr>
          <w:spacing w:val="8"/>
          <w:sz w:val="20"/>
          <w:szCs w:val="20"/>
        </w:rPr>
        <w:t>12.1 投标人应将所有投标文件（纸质文件和电子文档</w:t>
      </w:r>
      <w:r>
        <w:rPr>
          <w:spacing w:val="7"/>
          <w:sz w:val="20"/>
          <w:szCs w:val="20"/>
        </w:rPr>
        <w:t>（U 盘或光盘</w:t>
      </w:r>
      <w:r>
        <w:rPr>
          <w:spacing w:val="-3"/>
          <w:sz w:val="20"/>
          <w:szCs w:val="20"/>
        </w:rPr>
        <w:t>）</w:t>
      </w:r>
      <w:r>
        <w:rPr>
          <w:spacing w:val="-59"/>
          <w:sz w:val="20"/>
          <w:szCs w:val="20"/>
        </w:rPr>
        <w:t xml:space="preserve"> </w:t>
      </w:r>
      <w:r>
        <w:rPr>
          <w:spacing w:val="-3"/>
          <w:sz w:val="20"/>
          <w:szCs w:val="20"/>
        </w:rPr>
        <w:t>）</w:t>
      </w:r>
      <w:r>
        <w:rPr>
          <w:spacing w:val="7"/>
          <w:sz w:val="20"/>
          <w:szCs w:val="20"/>
        </w:rPr>
        <w:t>统一密封。</w:t>
      </w:r>
    </w:p>
    <w:p>
      <w:pPr>
        <w:pStyle w:val="3"/>
        <w:spacing w:before="161" w:line="228" w:lineRule="auto"/>
        <w:ind w:left="450"/>
        <w:rPr>
          <w:sz w:val="20"/>
          <w:szCs w:val="20"/>
        </w:rPr>
      </w:pPr>
      <w:r>
        <w:rPr>
          <w:spacing w:val="6"/>
          <w:sz w:val="20"/>
          <w:szCs w:val="20"/>
        </w:rPr>
        <w:t>12.2 在密封袋上按下列格式：</w:t>
      </w:r>
    </w:p>
    <w:p>
      <w:pPr>
        <w:spacing w:before="62"/>
      </w:pPr>
    </w:p>
    <w:tbl>
      <w:tblPr>
        <w:tblStyle w:val="9"/>
        <w:tblW w:w="8476" w:type="dxa"/>
        <w:tblInd w:w="28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84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620" w:hRule="atLeast"/>
        </w:trPr>
        <w:tc>
          <w:tcPr>
            <w:tcW w:w="8476" w:type="dxa"/>
            <w:vAlign w:val="top"/>
          </w:tcPr>
          <w:p>
            <w:pPr>
              <w:pStyle w:val="10"/>
              <w:spacing w:before="109" w:line="408" w:lineRule="exact"/>
              <w:ind w:left="583"/>
            </w:pPr>
            <w:r>
              <w:rPr>
                <w:spacing w:val="8"/>
                <w:position w:val="15"/>
              </w:rPr>
              <w:t>封套外注明以下信息：</w:t>
            </w:r>
          </w:p>
          <w:p>
            <w:pPr>
              <w:pStyle w:val="10"/>
              <w:spacing w:line="228" w:lineRule="auto"/>
              <w:ind w:left="588"/>
            </w:pPr>
            <w:r>
              <w:rPr>
                <w:spacing w:val="5"/>
              </w:rPr>
              <w:t>项目名称：</w:t>
            </w:r>
          </w:p>
          <w:p>
            <w:pPr>
              <w:pStyle w:val="10"/>
              <w:spacing w:before="160" w:line="228" w:lineRule="auto"/>
              <w:ind w:left="588"/>
            </w:pPr>
            <w:r>
              <w:rPr>
                <w:spacing w:val="5"/>
              </w:rPr>
              <w:t>项目编号：</w:t>
            </w:r>
          </w:p>
          <w:p>
            <w:pPr>
              <w:pStyle w:val="10"/>
              <w:spacing w:before="161" w:line="410" w:lineRule="exact"/>
              <w:ind w:left="586"/>
            </w:pPr>
            <w:r>
              <w:rPr>
                <w:spacing w:val="7"/>
                <w:position w:val="15"/>
              </w:rPr>
              <w:t>文件内容：纸质文件（壹正贰副</w:t>
            </w:r>
            <w:r>
              <w:rPr>
                <w:spacing w:val="11"/>
                <w:position w:val="15"/>
              </w:rPr>
              <w:t>），</w:t>
            </w:r>
            <w:r>
              <w:rPr>
                <w:spacing w:val="-58"/>
                <w:position w:val="15"/>
              </w:rPr>
              <w:t xml:space="preserve"> </w:t>
            </w:r>
            <w:r>
              <w:rPr>
                <w:spacing w:val="7"/>
                <w:position w:val="15"/>
              </w:rPr>
              <w:t>电子文档（壹份）</w:t>
            </w:r>
          </w:p>
          <w:p>
            <w:pPr>
              <w:pStyle w:val="10"/>
              <w:spacing w:line="226" w:lineRule="auto"/>
              <w:ind w:left="584"/>
            </w:pPr>
            <w:r>
              <w:rPr>
                <w:spacing w:val="11"/>
              </w:rPr>
              <w:t>供应商名称</w:t>
            </w:r>
            <w:r>
              <w:rPr>
                <w:spacing w:val="-6"/>
              </w:rPr>
              <w:t>：（</w:t>
            </w:r>
            <w:r>
              <w:rPr>
                <w:spacing w:val="11"/>
              </w:rPr>
              <w:t>盖单位章）</w:t>
            </w:r>
          </w:p>
          <w:p>
            <w:pPr>
              <w:pStyle w:val="10"/>
              <w:spacing w:before="162" w:line="228" w:lineRule="auto"/>
              <w:ind w:left="583"/>
            </w:pPr>
            <w:r>
              <w:rPr>
                <w:spacing w:val="2"/>
              </w:rPr>
              <w:t>在</w:t>
            </w:r>
            <w:r>
              <w:rPr>
                <w:spacing w:val="10"/>
              </w:rPr>
              <w:t xml:space="preserve">   </w:t>
            </w:r>
            <w:r>
              <w:rPr>
                <w:spacing w:val="2"/>
              </w:rPr>
              <w:t>年 月</w:t>
            </w:r>
            <w:r>
              <w:rPr>
                <w:spacing w:val="52"/>
              </w:rPr>
              <w:t xml:space="preserve"> </w:t>
            </w:r>
            <w:r>
              <w:rPr>
                <w:spacing w:val="2"/>
              </w:rPr>
              <w:t>日</w:t>
            </w:r>
            <w:r>
              <w:rPr>
                <w:spacing w:val="14"/>
              </w:rPr>
              <w:t xml:space="preserve">  </w:t>
            </w:r>
            <w:r>
              <w:rPr>
                <w:spacing w:val="2"/>
              </w:rPr>
              <w:t>时之前不得启封</w:t>
            </w:r>
          </w:p>
        </w:tc>
      </w:tr>
    </w:tbl>
    <w:p>
      <w:pPr>
        <w:spacing w:line="372" w:lineRule="auto"/>
        <w:rPr>
          <w:rFonts w:ascii="Arial"/>
          <w:sz w:val="21"/>
        </w:rPr>
      </w:pPr>
    </w:p>
    <w:p>
      <w:pPr>
        <w:pStyle w:val="3"/>
        <w:spacing w:before="164" w:line="228" w:lineRule="auto"/>
        <w:ind w:left="443"/>
        <w:rPr>
          <w:sz w:val="20"/>
          <w:szCs w:val="20"/>
        </w:rPr>
      </w:pPr>
      <w:r>
        <w:rPr>
          <w:spacing w:val="8"/>
          <w:sz w:val="20"/>
          <w:szCs w:val="20"/>
          <w14:textOutline w14:w="3795" w14:cap="sq" w14:cmpd="sng">
            <w14:solidFill>
              <w14:srgbClr w14:val="000000"/>
            </w14:solidFill>
            <w14:prstDash w14:val="solid"/>
            <w14:bevel/>
          </w14:textOutline>
        </w:rPr>
        <w:t>1</w:t>
      </w:r>
      <w:r>
        <w:rPr>
          <w:rFonts w:hint="eastAsia"/>
          <w:spacing w:val="8"/>
          <w:sz w:val="20"/>
          <w:szCs w:val="20"/>
          <w:lang w:val="en-US" w:eastAsia="zh-CN"/>
          <w14:textOutline w14:w="3795" w14:cap="sq" w14:cmpd="sng">
            <w14:solidFill>
              <w14:srgbClr w14:val="000000"/>
            </w14:solidFill>
            <w14:prstDash w14:val="solid"/>
            <w14:bevel/>
          </w14:textOutline>
        </w:rPr>
        <w:t>3</w:t>
      </w:r>
      <w:r>
        <w:rPr>
          <w:spacing w:val="8"/>
          <w:sz w:val="20"/>
          <w:szCs w:val="20"/>
          <w14:textOutline w14:w="3795" w14:cap="sq" w14:cmpd="sng">
            <w14:solidFill>
              <w14:srgbClr w14:val="000000"/>
            </w14:solidFill>
            <w14:prstDash w14:val="solid"/>
            <w14:bevel/>
          </w14:textOutline>
        </w:rPr>
        <w:t>、响应文件迟交、修改与撤回</w:t>
      </w:r>
    </w:p>
    <w:p>
      <w:pPr>
        <w:pStyle w:val="3"/>
        <w:spacing w:before="161" w:line="408" w:lineRule="exact"/>
        <w:ind w:left="443"/>
        <w:rPr>
          <w:sz w:val="20"/>
          <w:szCs w:val="20"/>
        </w:rPr>
      </w:pPr>
      <w:r>
        <w:rPr>
          <w:spacing w:val="8"/>
          <w:position w:val="15"/>
          <w:sz w:val="20"/>
          <w:szCs w:val="20"/>
        </w:rPr>
        <w:t>1</w:t>
      </w:r>
      <w:r>
        <w:rPr>
          <w:rFonts w:hint="eastAsia"/>
          <w:spacing w:val="8"/>
          <w:position w:val="15"/>
          <w:sz w:val="20"/>
          <w:szCs w:val="20"/>
          <w:lang w:val="en-US" w:eastAsia="zh-CN"/>
        </w:rPr>
        <w:t>3</w:t>
      </w:r>
      <w:r>
        <w:rPr>
          <w:spacing w:val="8"/>
          <w:position w:val="15"/>
          <w:sz w:val="20"/>
          <w:szCs w:val="20"/>
        </w:rPr>
        <w:t>.1.采购</w:t>
      </w:r>
      <w:r>
        <w:rPr>
          <w:rFonts w:hint="eastAsia"/>
          <w:spacing w:val="8"/>
          <w:position w:val="15"/>
          <w:sz w:val="20"/>
          <w:szCs w:val="20"/>
          <w:lang w:eastAsia="zh-CN"/>
        </w:rPr>
        <w:t>人</w:t>
      </w:r>
      <w:r>
        <w:rPr>
          <w:spacing w:val="8"/>
          <w:position w:val="15"/>
          <w:sz w:val="20"/>
          <w:szCs w:val="20"/>
        </w:rPr>
        <w:t>将拒绝接收在本须知“磋商须知前附表</w:t>
      </w:r>
      <w:r>
        <w:rPr>
          <w:spacing w:val="-73"/>
          <w:position w:val="15"/>
          <w:sz w:val="20"/>
          <w:szCs w:val="20"/>
        </w:rPr>
        <w:t xml:space="preserve"> </w:t>
      </w:r>
      <w:r>
        <w:rPr>
          <w:spacing w:val="8"/>
          <w:position w:val="15"/>
          <w:sz w:val="20"/>
          <w:szCs w:val="20"/>
        </w:rPr>
        <w:t>”中规定的截止期（</w:t>
      </w:r>
      <w:r>
        <w:rPr>
          <w:spacing w:val="8"/>
          <w:position w:val="15"/>
          <w:sz w:val="20"/>
          <w:szCs w:val="20"/>
          <w14:textOutline w14:w="3795" w14:cap="sq" w14:cmpd="sng">
            <w14:solidFill>
              <w14:srgbClr w14:val="000000"/>
            </w14:solidFill>
            <w14:prstDash w14:val="solid"/>
            <w14:bevel/>
          </w14:textOutline>
        </w:rPr>
        <w:t>截止时间</w:t>
      </w:r>
      <w:r>
        <w:rPr>
          <w:spacing w:val="8"/>
          <w:position w:val="15"/>
          <w:sz w:val="20"/>
          <w:szCs w:val="20"/>
        </w:rPr>
        <w:t>）</w:t>
      </w:r>
    </w:p>
    <w:p>
      <w:pPr>
        <w:pStyle w:val="3"/>
        <w:spacing w:before="1" w:line="227" w:lineRule="auto"/>
        <w:ind w:left="9"/>
        <w:rPr>
          <w:sz w:val="20"/>
          <w:szCs w:val="20"/>
        </w:rPr>
      </w:pPr>
      <w:r>
        <w:rPr>
          <w:spacing w:val="7"/>
          <w:sz w:val="20"/>
          <w:szCs w:val="20"/>
        </w:rPr>
        <w:t>后收到的任何响应文件。</w:t>
      </w:r>
    </w:p>
    <w:p>
      <w:pPr>
        <w:pStyle w:val="3"/>
        <w:spacing w:before="161" w:line="378" w:lineRule="auto"/>
        <w:ind w:left="8" w:right="132" w:firstLine="434"/>
        <w:rPr>
          <w:sz w:val="20"/>
          <w:szCs w:val="20"/>
        </w:rPr>
      </w:pPr>
      <w:r>
        <w:rPr>
          <w:spacing w:val="7"/>
          <w:sz w:val="20"/>
          <w:szCs w:val="20"/>
        </w:rPr>
        <w:t>1</w:t>
      </w:r>
      <w:r>
        <w:rPr>
          <w:rFonts w:hint="eastAsia"/>
          <w:spacing w:val="7"/>
          <w:sz w:val="20"/>
          <w:szCs w:val="20"/>
          <w:lang w:val="en-US" w:eastAsia="zh-CN"/>
        </w:rPr>
        <w:t>3</w:t>
      </w:r>
      <w:r>
        <w:rPr>
          <w:spacing w:val="7"/>
          <w:sz w:val="20"/>
          <w:szCs w:val="20"/>
        </w:rPr>
        <w:t>.2.供应商在递交响应文件后，可以修改或撤回其响应性文件，但供应商必须在规定的截</w:t>
      </w:r>
      <w:r>
        <w:rPr>
          <w:sz w:val="20"/>
          <w:szCs w:val="20"/>
        </w:rPr>
        <w:t xml:space="preserve"> </w:t>
      </w:r>
      <w:r>
        <w:rPr>
          <w:spacing w:val="10"/>
          <w:sz w:val="20"/>
          <w:szCs w:val="20"/>
        </w:rPr>
        <w:t>止时间之前将修改或撤回。补充、修改的内容为响应报价文件的组成部分，对供应商具有约束</w:t>
      </w:r>
    </w:p>
    <w:p>
      <w:pPr>
        <w:pStyle w:val="3"/>
        <w:spacing w:line="227" w:lineRule="auto"/>
        <w:ind w:left="11"/>
        <w:rPr>
          <w:sz w:val="20"/>
          <w:szCs w:val="20"/>
        </w:rPr>
      </w:pPr>
      <w:r>
        <w:rPr>
          <w:spacing w:val="-2"/>
          <w:sz w:val="20"/>
          <w:szCs w:val="20"/>
        </w:rPr>
        <w:t>力。</w:t>
      </w:r>
    </w:p>
    <w:p>
      <w:pPr>
        <w:pStyle w:val="3"/>
        <w:spacing w:before="162" w:line="227" w:lineRule="auto"/>
        <w:ind w:left="443"/>
        <w:outlineLvl w:val="0"/>
        <w:rPr>
          <w:sz w:val="20"/>
          <w:szCs w:val="20"/>
        </w:rPr>
      </w:pPr>
      <w:r>
        <w:rPr>
          <w:spacing w:val="7"/>
          <w:sz w:val="20"/>
          <w:szCs w:val="20"/>
        </w:rPr>
        <w:t>1</w:t>
      </w:r>
      <w:r>
        <w:rPr>
          <w:rFonts w:hint="eastAsia"/>
          <w:spacing w:val="7"/>
          <w:sz w:val="20"/>
          <w:szCs w:val="20"/>
          <w:lang w:val="en-US" w:eastAsia="zh-CN"/>
        </w:rPr>
        <w:t>3</w:t>
      </w:r>
      <w:r>
        <w:rPr>
          <w:spacing w:val="7"/>
          <w:sz w:val="20"/>
          <w:szCs w:val="20"/>
        </w:rPr>
        <w:t>.3.在截止时间之后，供应商不得对其响应文件做任何修改（磋商过程应磋商小组作出的</w:t>
      </w:r>
    </w:p>
    <w:p>
      <w:pPr>
        <w:pStyle w:val="3"/>
        <w:spacing w:before="162" w:line="226" w:lineRule="auto"/>
        <w:ind w:left="8"/>
        <w:rPr>
          <w:sz w:val="20"/>
          <w:szCs w:val="20"/>
        </w:rPr>
      </w:pPr>
      <w:r>
        <w:rPr>
          <w:spacing w:val="7"/>
          <w:sz w:val="20"/>
          <w:szCs w:val="20"/>
        </w:rPr>
        <w:t>澄清、报价及承诺除外）。</w:t>
      </w:r>
    </w:p>
    <w:p>
      <w:pPr>
        <w:spacing w:line="376" w:lineRule="auto"/>
        <w:rPr>
          <w:rFonts w:ascii="Arial"/>
          <w:sz w:val="21"/>
        </w:rPr>
      </w:pPr>
    </w:p>
    <w:p>
      <w:pPr>
        <w:spacing w:before="52" w:line="188" w:lineRule="auto"/>
        <w:ind w:left="4254"/>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11</w:t>
      </w:r>
    </w:p>
    <w:p>
      <w:pPr>
        <w:spacing w:line="188" w:lineRule="auto"/>
        <w:rPr>
          <w:rFonts w:ascii="Times New Roman" w:hAnsi="Times New Roman" w:eastAsia="Times New Roman" w:cs="Times New Roman"/>
          <w:sz w:val="18"/>
          <w:szCs w:val="18"/>
        </w:rPr>
        <w:sectPr>
          <w:pgSz w:w="12240" w:h="15840"/>
          <w:pgMar w:top="400" w:right="1669" w:bottom="400" w:left="1800" w:header="0" w:footer="0" w:gutter="0"/>
          <w:cols w:space="720" w:num="1"/>
        </w:sectPr>
      </w:pPr>
    </w:p>
    <w:p>
      <w:pPr>
        <w:spacing w:line="423" w:lineRule="auto"/>
        <w:rPr>
          <w:rFonts w:ascii="Arial"/>
          <w:sz w:val="21"/>
        </w:rPr>
      </w:pPr>
    </w:p>
    <w:p>
      <w:pPr>
        <w:pStyle w:val="3"/>
        <w:spacing w:before="78" w:line="220" w:lineRule="auto"/>
        <w:ind w:left="3608"/>
        <w:outlineLvl w:val="0"/>
        <w:rPr>
          <w:sz w:val="24"/>
          <w:szCs w:val="24"/>
        </w:rPr>
      </w:pPr>
      <w:bookmarkStart w:id="1" w:name="bookmark3"/>
      <w:bookmarkEnd w:id="1"/>
      <w:r>
        <w:rPr>
          <w:spacing w:val="-2"/>
          <w:sz w:val="24"/>
          <w:szCs w:val="24"/>
          <w14:textOutline w14:w="4358" w14:cap="sq" w14:cmpd="sng">
            <w14:solidFill>
              <w14:srgbClr w14:val="000000"/>
            </w14:solidFill>
            <w14:prstDash w14:val="solid"/>
            <w14:bevel/>
          </w14:textOutline>
        </w:rPr>
        <w:t>六、磋商评审</w:t>
      </w:r>
    </w:p>
    <w:p>
      <w:pPr>
        <w:pStyle w:val="3"/>
        <w:spacing w:before="174" w:line="228" w:lineRule="auto"/>
        <w:ind w:left="23"/>
        <w:rPr>
          <w:sz w:val="20"/>
          <w:szCs w:val="20"/>
        </w:rPr>
      </w:pPr>
      <w:r>
        <w:rPr>
          <w:spacing w:val="5"/>
          <w:sz w:val="20"/>
          <w:szCs w:val="20"/>
          <w14:textOutline w14:w="3795" w14:cap="sq" w14:cmpd="sng">
            <w14:solidFill>
              <w14:srgbClr w14:val="000000"/>
            </w14:solidFill>
            <w14:prstDash w14:val="solid"/>
            <w14:bevel/>
          </w14:textOutline>
        </w:rPr>
        <w:t>1</w:t>
      </w:r>
      <w:r>
        <w:rPr>
          <w:rFonts w:hint="eastAsia"/>
          <w:spacing w:val="5"/>
          <w:sz w:val="20"/>
          <w:szCs w:val="20"/>
          <w:lang w:val="en-US" w:eastAsia="zh-CN"/>
          <w14:textOutline w14:w="3795" w14:cap="sq" w14:cmpd="sng">
            <w14:solidFill>
              <w14:srgbClr w14:val="000000"/>
            </w14:solidFill>
            <w14:prstDash w14:val="solid"/>
            <w14:bevel/>
          </w14:textOutline>
        </w:rPr>
        <w:t>4</w:t>
      </w:r>
      <w:r>
        <w:rPr>
          <w:spacing w:val="5"/>
          <w:sz w:val="20"/>
          <w:szCs w:val="20"/>
          <w14:textOutline w14:w="3795" w14:cap="sq" w14:cmpd="sng">
            <w14:solidFill>
              <w14:srgbClr w14:val="000000"/>
            </w14:solidFill>
            <w14:prstDash w14:val="solid"/>
            <w14:bevel/>
          </w14:textOutline>
        </w:rPr>
        <w:t>、</w:t>
      </w:r>
      <w:r>
        <w:rPr>
          <w:spacing w:val="-48"/>
          <w:sz w:val="20"/>
          <w:szCs w:val="20"/>
        </w:rPr>
        <w:t xml:space="preserve"> </w:t>
      </w:r>
      <w:r>
        <w:rPr>
          <w:spacing w:val="5"/>
          <w:sz w:val="20"/>
          <w:szCs w:val="20"/>
          <w14:textOutline w14:w="3795" w14:cap="sq" w14:cmpd="sng">
            <w14:solidFill>
              <w14:srgbClr w14:val="000000"/>
            </w14:solidFill>
            <w14:prstDash w14:val="solid"/>
            <w14:bevel/>
          </w14:textOutline>
        </w:rPr>
        <w:t>电子投标（响应）文件解密</w:t>
      </w:r>
    </w:p>
    <w:p>
      <w:pPr>
        <w:pStyle w:val="3"/>
        <w:spacing w:before="164" w:line="408" w:lineRule="exact"/>
        <w:ind w:right="2"/>
        <w:jc w:val="right"/>
        <w:rPr>
          <w:sz w:val="20"/>
          <w:szCs w:val="20"/>
        </w:rPr>
      </w:pPr>
      <w:r>
        <w:rPr>
          <w:spacing w:val="4"/>
          <w:position w:val="15"/>
          <w:sz w:val="20"/>
          <w:szCs w:val="20"/>
        </w:rPr>
        <w:t>1</w:t>
      </w:r>
      <w:r>
        <w:rPr>
          <w:rFonts w:hint="eastAsia"/>
          <w:spacing w:val="4"/>
          <w:position w:val="15"/>
          <w:sz w:val="20"/>
          <w:szCs w:val="20"/>
          <w:lang w:val="en-US" w:eastAsia="zh-CN"/>
        </w:rPr>
        <w:t>4</w:t>
      </w:r>
      <w:r>
        <w:rPr>
          <w:spacing w:val="4"/>
          <w:position w:val="15"/>
          <w:sz w:val="20"/>
          <w:szCs w:val="20"/>
        </w:rPr>
        <w:t>.1.供应商须携带制作和上传投标（响应）文件的</w:t>
      </w:r>
      <w:r>
        <w:rPr>
          <w:spacing w:val="-39"/>
          <w:position w:val="15"/>
          <w:sz w:val="20"/>
          <w:szCs w:val="20"/>
        </w:rPr>
        <w:t xml:space="preserve"> </w:t>
      </w:r>
      <w:r>
        <w:rPr>
          <w:position w:val="15"/>
          <w:sz w:val="20"/>
          <w:szCs w:val="20"/>
        </w:rPr>
        <w:t>CA</w:t>
      </w:r>
      <w:r>
        <w:rPr>
          <w:spacing w:val="-32"/>
          <w:position w:val="15"/>
          <w:sz w:val="20"/>
          <w:szCs w:val="20"/>
        </w:rPr>
        <w:t xml:space="preserve"> </w:t>
      </w:r>
      <w:r>
        <w:rPr>
          <w:spacing w:val="4"/>
          <w:position w:val="15"/>
          <w:sz w:val="20"/>
          <w:szCs w:val="20"/>
        </w:rPr>
        <w:t>到开标（磋商）现场对电子投标（响</w:t>
      </w:r>
    </w:p>
    <w:p>
      <w:pPr>
        <w:pStyle w:val="3"/>
        <w:spacing w:line="226" w:lineRule="auto"/>
        <w:ind w:left="8"/>
        <w:rPr>
          <w:sz w:val="20"/>
          <w:szCs w:val="20"/>
        </w:rPr>
      </w:pPr>
      <w:r>
        <w:rPr>
          <w:spacing w:val="8"/>
          <w:sz w:val="20"/>
          <w:szCs w:val="20"/>
        </w:rPr>
        <w:t>应）文件进行解密，开启解密后</w:t>
      </w:r>
      <w:r>
        <w:rPr>
          <w:spacing w:val="-16"/>
          <w:sz w:val="20"/>
          <w:szCs w:val="20"/>
        </w:rPr>
        <w:t xml:space="preserve"> </w:t>
      </w:r>
      <w:r>
        <w:rPr>
          <w:spacing w:val="8"/>
          <w:sz w:val="20"/>
          <w:szCs w:val="20"/>
        </w:rPr>
        <w:t>30</w:t>
      </w:r>
      <w:r>
        <w:rPr>
          <w:spacing w:val="-38"/>
          <w:sz w:val="20"/>
          <w:szCs w:val="20"/>
        </w:rPr>
        <w:t xml:space="preserve"> </w:t>
      </w:r>
      <w:r>
        <w:rPr>
          <w:spacing w:val="8"/>
          <w:sz w:val="20"/>
          <w:szCs w:val="20"/>
        </w:rPr>
        <w:t>分钟内未解密成功的，作无效投标报价处理。</w:t>
      </w:r>
    </w:p>
    <w:p>
      <w:pPr>
        <w:pStyle w:val="3"/>
        <w:spacing w:before="163" w:line="408" w:lineRule="exact"/>
        <w:ind w:right="2"/>
        <w:jc w:val="right"/>
        <w:rPr>
          <w:sz w:val="20"/>
          <w:szCs w:val="20"/>
        </w:rPr>
      </w:pPr>
      <w:r>
        <w:rPr>
          <w:spacing w:val="6"/>
          <w:position w:val="15"/>
          <w:sz w:val="20"/>
          <w:szCs w:val="20"/>
        </w:rPr>
        <w:t>15.2.采购代理机构在“磋商须知前附表</w:t>
      </w:r>
      <w:r>
        <w:rPr>
          <w:spacing w:val="-59"/>
          <w:position w:val="15"/>
          <w:sz w:val="20"/>
          <w:szCs w:val="20"/>
        </w:rPr>
        <w:t xml:space="preserve"> </w:t>
      </w:r>
      <w:r>
        <w:rPr>
          <w:spacing w:val="6"/>
          <w:position w:val="15"/>
          <w:sz w:val="20"/>
          <w:szCs w:val="20"/>
        </w:rPr>
        <w:t>”中规定的日期、时间和地点组织磋商，磋商时供</w:t>
      </w:r>
    </w:p>
    <w:p>
      <w:pPr>
        <w:pStyle w:val="3"/>
        <w:spacing w:line="227" w:lineRule="auto"/>
        <w:ind w:left="8"/>
        <w:rPr>
          <w:sz w:val="20"/>
          <w:szCs w:val="20"/>
        </w:rPr>
      </w:pPr>
      <w:r>
        <w:rPr>
          <w:spacing w:val="9"/>
          <w:sz w:val="20"/>
          <w:szCs w:val="20"/>
        </w:rPr>
        <w:t>应商法人或被授权代表须参加，参加磋商的代表应签到。</w:t>
      </w:r>
    </w:p>
    <w:p>
      <w:pPr>
        <w:pStyle w:val="3"/>
        <w:spacing w:before="163" w:line="377" w:lineRule="auto"/>
        <w:ind w:left="8" w:right="2" w:firstLine="435"/>
        <w:rPr>
          <w:sz w:val="20"/>
          <w:szCs w:val="20"/>
        </w:rPr>
      </w:pPr>
      <w:r>
        <w:rPr>
          <w:spacing w:val="6"/>
          <w:sz w:val="20"/>
          <w:szCs w:val="20"/>
        </w:rPr>
        <w:t>15.3.</w:t>
      </w:r>
      <w:r>
        <w:rPr>
          <w:spacing w:val="6"/>
          <w:sz w:val="20"/>
          <w:szCs w:val="20"/>
          <w14:textOutline w14:w="3795" w14:cap="sq" w14:cmpd="sng">
            <w14:solidFill>
              <w14:srgbClr w14:val="000000"/>
            </w14:solidFill>
            <w14:prstDash w14:val="solid"/>
            <w14:bevel/>
          </w14:textOutline>
        </w:rPr>
        <w:t>供应商法定代表人参加磋商的须持“法定代表人身份证明书原件</w:t>
      </w:r>
      <w:r>
        <w:rPr>
          <w:spacing w:val="-59"/>
          <w:sz w:val="20"/>
          <w:szCs w:val="20"/>
        </w:rPr>
        <w:t xml:space="preserve"> </w:t>
      </w:r>
      <w:r>
        <w:rPr>
          <w:spacing w:val="6"/>
          <w:sz w:val="20"/>
          <w:szCs w:val="20"/>
          <w14:textOutline w14:w="3795" w14:cap="sq" w14:cmpd="sng">
            <w14:solidFill>
              <w14:srgbClr w14:val="000000"/>
            </w14:solidFill>
            <w14:prstDash w14:val="solid"/>
            <w14:bevel/>
          </w14:textOutline>
        </w:rPr>
        <w:t>”和“法定代表人身</w:t>
      </w:r>
      <w:r>
        <w:rPr>
          <w:sz w:val="20"/>
          <w:szCs w:val="20"/>
        </w:rPr>
        <w:t xml:space="preserve"> </w:t>
      </w:r>
      <w:r>
        <w:rPr>
          <w:spacing w:val="9"/>
          <w:sz w:val="20"/>
          <w:szCs w:val="20"/>
          <w14:textOutline w14:w="3795" w14:cap="sq" w14:cmpd="sng">
            <w14:solidFill>
              <w14:srgbClr w14:val="000000"/>
            </w14:solidFill>
            <w14:prstDash w14:val="solid"/>
            <w14:bevel/>
          </w14:textOutline>
        </w:rPr>
        <w:t>份证原件</w:t>
      </w:r>
      <w:r>
        <w:rPr>
          <w:spacing w:val="-71"/>
          <w:sz w:val="20"/>
          <w:szCs w:val="20"/>
        </w:rPr>
        <w:t xml:space="preserve"> </w:t>
      </w:r>
      <w:r>
        <w:rPr>
          <w:spacing w:val="9"/>
          <w:sz w:val="20"/>
          <w:szCs w:val="20"/>
          <w14:textOutline w14:w="3795" w14:cap="sq" w14:cmpd="sng">
            <w14:solidFill>
              <w14:srgbClr w14:val="000000"/>
            </w14:solidFill>
            <w14:prstDash w14:val="solid"/>
            <w14:bevel/>
          </w14:textOutline>
        </w:rPr>
        <w:t>”，供应商被授权代表参加磋商的须持“法人授权委托书原件</w:t>
      </w:r>
      <w:r>
        <w:rPr>
          <w:spacing w:val="-70"/>
          <w:sz w:val="20"/>
          <w:szCs w:val="20"/>
        </w:rPr>
        <w:t xml:space="preserve"> </w:t>
      </w:r>
      <w:r>
        <w:rPr>
          <w:spacing w:val="9"/>
          <w:sz w:val="20"/>
          <w:szCs w:val="20"/>
          <w14:textOutline w14:w="3795" w14:cap="sq" w14:cmpd="sng">
            <w14:solidFill>
              <w14:srgbClr w14:val="000000"/>
            </w14:solidFill>
            <w14:prstDash w14:val="solid"/>
            <w14:bevel/>
          </w14:textOutline>
        </w:rPr>
        <w:t>”和“被授权代表身份</w:t>
      </w:r>
    </w:p>
    <w:p>
      <w:pPr>
        <w:pStyle w:val="3"/>
        <w:spacing w:before="1" w:line="227" w:lineRule="auto"/>
        <w:ind w:left="8"/>
        <w:rPr>
          <w:sz w:val="20"/>
          <w:szCs w:val="20"/>
        </w:rPr>
      </w:pPr>
      <w:r>
        <w:rPr>
          <w:spacing w:val="8"/>
          <w:sz w:val="20"/>
          <w:szCs w:val="20"/>
          <w14:textOutline w14:w="3795" w14:cap="sq" w14:cmpd="sng">
            <w14:solidFill>
              <w14:srgbClr w14:val="000000"/>
            </w14:solidFill>
            <w14:prstDash w14:val="solid"/>
            <w14:bevel/>
          </w14:textOutline>
        </w:rPr>
        <w:t>证原件</w:t>
      </w:r>
      <w:r>
        <w:rPr>
          <w:spacing w:val="-70"/>
          <w:sz w:val="20"/>
          <w:szCs w:val="20"/>
        </w:rPr>
        <w:t xml:space="preserve"> </w:t>
      </w:r>
      <w:r>
        <w:rPr>
          <w:spacing w:val="8"/>
          <w:sz w:val="20"/>
          <w:szCs w:val="20"/>
          <w14:textOutline w14:w="3795" w14:cap="sq" w14:cmpd="sng">
            <w14:solidFill>
              <w14:srgbClr w14:val="000000"/>
            </w14:solidFill>
            <w14:prstDash w14:val="solid"/>
            <w14:bevel/>
          </w14:textOutline>
        </w:rPr>
        <w:t>”。未提交证件将被拒绝参加磋商。</w:t>
      </w:r>
    </w:p>
    <w:p>
      <w:pPr>
        <w:pStyle w:val="3"/>
        <w:spacing w:before="162" w:line="228" w:lineRule="auto"/>
        <w:ind w:left="443"/>
        <w:rPr>
          <w:sz w:val="20"/>
          <w:szCs w:val="20"/>
        </w:rPr>
      </w:pPr>
      <w:r>
        <w:rPr>
          <w:spacing w:val="6"/>
          <w:sz w:val="20"/>
          <w:szCs w:val="20"/>
          <w14:textOutline w14:w="3795" w14:cap="sq" w14:cmpd="sng">
            <w14:solidFill>
              <w14:srgbClr w14:val="000000"/>
            </w14:solidFill>
            <w14:prstDash w14:val="solid"/>
            <w14:bevel/>
          </w14:textOutline>
        </w:rPr>
        <w:t>1</w:t>
      </w:r>
      <w:r>
        <w:rPr>
          <w:rFonts w:hint="eastAsia"/>
          <w:spacing w:val="6"/>
          <w:sz w:val="20"/>
          <w:szCs w:val="20"/>
          <w:lang w:val="en-US" w:eastAsia="zh-CN"/>
          <w14:textOutline w14:w="3795" w14:cap="sq" w14:cmpd="sng">
            <w14:solidFill>
              <w14:srgbClr w14:val="000000"/>
            </w14:solidFill>
            <w14:prstDash w14:val="solid"/>
            <w14:bevel/>
          </w14:textOutline>
        </w:rPr>
        <w:t>4</w:t>
      </w:r>
      <w:r>
        <w:rPr>
          <w:spacing w:val="6"/>
          <w:sz w:val="20"/>
          <w:szCs w:val="20"/>
          <w14:textOutline w14:w="3795" w14:cap="sq" w14:cmpd="sng">
            <w14:solidFill>
              <w14:srgbClr w14:val="000000"/>
            </w14:solidFill>
            <w14:prstDash w14:val="solid"/>
            <w14:bevel/>
          </w14:textOutline>
        </w:rPr>
        <w:t>、磋商小组</w:t>
      </w:r>
    </w:p>
    <w:p>
      <w:pPr>
        <w:pStyle w:val="3"/>
        <w:spacing w:before="163" w:line="408" w:lineRule="exact"/>
        <w:ind w:right="2"/>
        <w:jc w:val="right"/>
        <w:rPr>
          <w:sz w:val="20"/>
          <w:szCs w:val="20"/>
        </w:rPr>
      </w:pPr>
      <w:r>
        <w:rPr>
          <w:spacing w:val="6"/>
          <w:position w:val="15"/>
          <w:sz w:val="20"/>
          <w:szCs w:val="20"/>
        </w:rPr>
        <w:t>1</w:t>
      </w:r>
      <w:r>
        <w:rPr>
          <w:rFonts w:hint="eastAsia"/>
          <w:spacing w:val="6"/>
          <w:position w:val="15"/>
          <w:sz w:val="20"/>
          <w:szCs w:val="20"/>
          <w:lang w:val="en-US" w:eastAsia="zh-CN"/>
        </w:rPr>
        <w:t>4</w:t>
      </w:r>
      <w:r>
        <w:rPr>
          <w:spacing w:val="6"/>
          <w:position w:val="15"/>
          <w:sz w:val="20"/>
          <w:szCs w:val="20"/>
        </w:rPr>
        <w:t>.1.磋商小组由采购人代表和有关技术、经济等方面的专家组成。成员人数为</w:t>
      </w:r>
      <w:r>
        <w:rPr>
          <w:spacing w:val="-23"/>
          <w:position w:val="15"/>
          <w:sz w:val="20"/>
          <w:szCs w:val="20"/>
        </w:rPr>
        <w:t xml:space="preserve"> </w:t>
      </w:r>
      <w:r>
        <w:rPr>
          <w:spacing w:val="6"/>
          <w:position w:val="15"/>
          <w:sz w:val="20"/>
          <w:szCs w:val="20"/>
        </w:rPr>
        <w:t>3</w:t>
      </w:r>
      <w:r>
        <w:rPr>
          <w:spacing w:val="-36"/>
          <w:position w:val="15"/>
          <w:sz w:val="20"/>
          <w:szCs w:val="20"/>
        </w:rPr>
        <w:t xml:space="preserve"> </w:t>
      </w:r>
      <w:r>
        <w:rPr>
          <w:spacing w:val="6"/>
          <w:position w:val="15"/>
          <w:sz w:val="20"/>
          <w:szCs w:val="20"/>
        </w:rPr>
        <w:t>人以上单</w:t>
      </w:r>
    </w:p>
    <w:p>
      <w:pPr>
        <w:pStyle w:val="3"/>
        <w:spacing w:before="1" w:line="227" w:lineRule="auto"/>
        <w:ind w:left="9"/>
        <w:rPr>
          <w:sz w:val="20"/>
          <w:szCs w:val="20"/>
        </w:rPr>
      </w:pPr>
      <w:r>
        <w:rPr>
          <w:spacing w:val="-1"/>
          <w:sz w:val="20"/>
          <w:szCs w:val="20"/>
        </w:rPr>
        <w:t>数。</w:t>
      </w:r>
    </w:p>
    <w:p>
      <w:pPr>
        <w:pStyle w:val="3"/>
        <w:spacing w:before="161" w:line="227" w:lineRule="auto"/>
        <w:ind w:left="443"/>
        <w:rPr>
          <w:sz w:val="20"/>
          <w:szCs w:val="20"/>
        </w:rPr>
      </w:pPr>
      <w:r>
        <w:rPr>
          <w:spacing w:val="8"/>
          <w:sz w:val="20"/>
          <w:szCs w:val="20"/>
        </w:rPr>
        <w:t>1</w:t>
      </w:r>
      <w:r>
        <w:rPr>
          <w:rFonts w:hint="eastAsia"/>
          <w:spacing w:val="8"/>
          <w:sz w:val="20"/>
          <w:szCs w:val="20"/>
          <w:lang w:val="en-US" w:eastAsia="zh-CN"/>
        </w:rPr>
        <w:t>4</w:t>
      </w:r>
      <w:r>
        <w:rPr>
          <w:spacing w:val="8"/>
          <w:sz w:val="20"/>
          <w:szCs w:val="20"/>
        </w:rPr>
        <w:t>.2.专家采取随机方式选择，并在公布成交</w:t>
      </w:r>
      <w:r>
        <w:rPr>
          <w:spacing w:val="7"/>
          <w:sz w:val="20"/>
          <w:szCs w:val="20"/>
        </w:rPr>
        <w:t>结果前保密。</w:t>
      </w:r>
    </w:p>
    <w:p>
      <w:pPr>
        <w:pStyle w:val="3"/>
        <w:spacing w:before="162" w:line="228" w:lineRule="auto"/>
        <w:ind w:left="443"/>
        <w:rPr>
          <w:sz w:val="20"/>
          <w:szCs w:val="20"/>
        </w:rPr>
      </w:pPr>
      <w:r>
        <w:rPr>
          <w:spacing w:val="3"/>
          <w:sz w:val="20"/>
          <w:szCs w:val="20"/>
          <w14:textOutline w14:w="3795" w14:cap="sq" w14:cmpd="sng">
            <w14:solidFill>
              <w14:srgbClr w14:val="000000"/>
            </w14:solidFill>
            <w14:prstDash w14:val="solid"/>
            <w14:bevel/>
          </w14:textOutline>
        </w:rPr>
        <w:t>1</w:t>
      </w:r>
      <w:r>
        <w:rPr>
          <w:rFonts w:hint="eastAsia"/>
          <w:spacing w:val="3"/>
          <w:sz w:val="20"/>
          <w:szCs w:val="20"/>
          <w:lang w:val="en-US" w:eastAsia="zh-CN"/>
          <w14:textOutline w14:w="3795" w14:cap="sq" w14:cmpd="sng">
            <w14:solidFill>
              <w14:srgbClr w14:val="000000"/>
            </w14:solidFill>
            <w14:prstDash w14:val="solid"/>
            <w14:bevel/>
          </w14:textOutline>
        </w:rPr>
        <w:t>5</w:t>
      </w:r>
      <w:r>
        <w:rPr>
          <w:spacing w:val="3"/>
          <w:sz w:val="20"/>
          <w:szCs w:val="20"/>
          <w14:textOutline w14:w="3795" w14:cap="sq" w14:cmpd="sng">
            <w14:solidFill>
              <w14:srgbClr w14:val="000000"/>
            </w14:solidFill>
            <w14:prstDash w14:val="solid"/>
            <w14:bevel/>
          </w14:textOutline>
        </w:rPr>
        <w:t>、磋商</w:t>
      </w:r>
    </w:p>
    <w:p>
      <w:pPr>
        <w:pStyle w:val="3"/>
        <w:spacing w:before="161" w:line="408" w:lineRule="exact"/>
        <w:ind w:right="2"/>
        <w:jc w:val="right"/>
        <w:rPr>
          <w:sz w:val="20"/>
          <w:szCs w:val="20"/>
        </w:rPr>
      </w:pPr>
      <w:r>
        <w:rPr>
          <w:spacing w:val="7"/>
          <w:position w:val="15"/>
          <w:sz w:val="20"/>
          <w:szCs w:val="20"/>
        </w:rPr>
        <w:t>1</w:t>
      </w:r>
      <w:r>
        <w:rPr>
          <w:rFonts w:hint="eastAsia"/>
          <w:spacing w:val="7"/>
          <w:position w:val="15"/>
          <w:sz w:val="20"/>
          <w:szCs w:val="20"/>
          <w:lang w:val="en-US" w:eastAsia="zh-CN"/>
        </w:rPr>
        <w:t>5</w:t>
      </w:r>
      <w:r>
        <w:rPr>
          <w:spacing w:val="7"/>
          <w:position w:val="15"/>
          <w:sz w:val="20"/>
          <w:szCs w:val="20"/>
        </w:rPr>
        <w:t>.1.澄清与修改：磋商过程中磋商小组可对磋商文件进行修改，也可要求供应商对其响应</w:t>
      </w:r>
    </w:p>
    <w:p>
      <w:pPr>
        <w:pStyle w:val="3"/>
        <w:spacing w:before="1" w:line="226" w:lineRule="auto"/>
        <w:ind w:left="9"/>
        <w:rPr>
          <w:sz w:val="20"/>
          <w:szCs w:val="20"/>
        </w:rPr>
      </w:pPr>
      <w:r>
        <w:rPr>
          <w:spacing w:val="9"/>
          <w:sz w:val="20"/>
          <w:szCs w:val="20"/>
        </w:rPr>
        <w:t>文件进行澄清。有关澄清和修改的要求和答复均应以书面形式提交。</w:t>
      </w:r>
    </w:p>
    <w:p>
      <w:pPr>
        <w:pStyle w:val="3"/>
        <w:spacing w:before="164" w:line="377" w:lineRule="auto"/>
        <w:ind w:left="8" w:right="2" w:firstLine="435"/>
        <w:rPr>
          <w:sz w:val="20"/>
          <w:szCs w:val="20"/>
        </w:rPr>
      </w:pPr>
      <w:r>
        <w:rPr>
          <w:spacing w:val="7"/>
          <w:sz w:val="20"/>
          <w:szCs w:val="20"/>
        </w:rPr>
        <w:t>1</w:t>
      </w:r>
      <w:r>
        <w:rPr>
          <w:rFonts w:hint="eastAsia"/>
          <w:spacing w:val="7"/>
          <w:sz w:val="20"/>
          <w:szCs w:val="20"/>
          <w:lang w:val="en-US" w:eastAsia="zh-CN"/>
        </w:rPr>
        <w:t>5</w:t>
      </w:r>
      <w:r>
        <w:rPr>
          <w:spacing w:val="7"/>
          <w:sz w:val="20"/>
          <w:szCs w:val="20"/>
        </w:rPr>
        <w:t>.2.资格符合性审查：磋商小组负责对响应文件的资格符合性进行审查。</w:t>
      </w:r>
      <w:r>
        <w:rPr>
          <w:spacing w:val="7"/>
          <w:sz w:val="20"/>
          <w:szCs w:val="20"/>
          <w14:textOutline w14:w="3795" w14:cap="sq" w14:cmpd="sng">
            <w14:solidFill>
              <w14:srgbClr w14:val="000000"/>
            </w14:solidFill>
            <w14:prstDash w14:val="solid"/>
            <w14:bevel/>
          </w14:textOutline>
        </w:rPr>
        <w:t>具体内容以“第</w:t>
      </w:r>
      <w:r>
        <w:rPr>
          <w:sz w:val="20"/>
          <w:szCs w:val="20"/>
        </w:rPr>
        <w:t xml:space="preserve"> </w:t>
      </w:r>
      <w:r>
        <w:rPr>
          <w:spacing w:val="11"/>
          <w:sz w:val="20"/>
          <w:szCs w:val="20"/>
          <w14:textOutline w14:w="3795" w14:cap="sq" w14:cmpd="sng">
            <w14:solidFill>
              <w14:srgbClr w14:val="000000"/>
            </w14:solidFill>
            <w14:prstDash w14:val="solid"/>
            <w14:bevel/>
          </w14:textOutline>
        </w:rPr>
        <w:t>三章</w:t>
      </w:r>
      <w:r>
        <w:rPr>
          <w:spacing w:val="11"/>
          <w:sz w:val="20"/>
          <w:szCs w:val="20"/>
        </w:rPr>
        <w:t xml:space="preserve"> </w:t>
      </w:r>
      <w:r>
        <w:rPr>
          <w:spacing w:val="11"/>
          <w:sz w:val="20"/>
          <w:szCs w:val="20"/>
          <w14:textOutline w14:w="3795" w14:cap="sq" w14:cmpd="sng">
            <w14:solidFill>
              <w14:srgbClr w14:val="000000"/>
            </w14:solidFill>
            <w14:prstDash w14:val="solid"/>
            <w14:bevel/>
          </w14:textOutline>
        </w:rPr>
        <w:t>磋商程序及原则</w:t>
      </w:r>
      <w:r>
        <w:rPr>
          <w:spacing w:val="-55"/>
          <w:sz w:val="20"/>
          <w:szCs w:val="20"/>
        </w:rPr>
        <w:t xml:space="preserve"> </w:t>
      </w:r>
      <w:r>
        <w:rPr>
          <w:spacing w:val="11"/>
          <w:sz w:val="20"/>
          <w:szCs w:val="20"/>
          <w14:textOutline w14:w="3795" w14:cap="sq" w14:cmpd="sng">
            <w14:solidFill>
              <w14:srgbClr w14:val="000000"/>
            </w14:solidFill>
            <w14:prstDash w14:val="solid"/>
            <w14:bevel/>
          </w14:textOutline>
        </w:rPr>
        <w:t>”中“资格性符合性审查表格</w:t>
      </w:r>
      <w:r>
        <w:rPr>
          <w:spacing w:val="-68"/>
          <w:sz w:val="20"/>
          <w:szCs w:val="20"/>
        </w:rPr>
        <w:t xml:space="preserve"> </w:t>
      </w:r>
      <w:r>
        <w:rPr>
          <w:spacing w:val="11"/>
          <w:sz w:val="20"/>
          <w:szCs w:val="20"/>
          <w14:textOutline w14:w="3795" w14:cap="sq" w14:cmpd="sng">
            <w14:solidFill>
              <w14:srgbClr w14:val="000000"/>
            </w14:solidFill>
            <w14:prstDash w14:val="solid"/>
            <w14:bevel/>
          </w14:textOutline>
        </w:rPr>
        <w:t>”内容为准</w:t>
      </w:r>
      <w:r>
        <w:rPr>
          <w:spacing w:val="11"/>
          <w:sz w:val="20"/>
          <w:szCs w:val="20"/>
        </w:rPr>
        <w:t>，</w:t>
      </w:r>
      <w:r>
        <w:rPr>
          <w:spacing w:val="11"/>
          <w:sz w:val="20"/>
          <w:szCs w:val="20"/>
          <w14:textOutline w14:w="3795" w14:cap="sq" w14:cmpd="sng">
            <w14:solidFill>
              <w14:srgbClr w14:val="000000"/>
            </w14:solidFill>
            <w14:prstDash w14:val="solid"/>
            <w14:bevel/>
          </w14:textOutline>
        </w:rPr>
        <w:t>未通过审查的响应文件将被</w:t>
      </w:r>
    </w:p>
    <w:p>
      <w:pPr>
        <w:pStyle w:val="3"/>
        <w:spacing w:line="226" w:lineRule="auto"/>
        <w:ind w:left="7"/>
        <w:rPr>
          <w:rFonts w:hint="default" w:eastAsia="宋体"/>
          <w:sz w:val="20"/>
          <w:szCs w:val="20"/>
          <w:lang w:val="en-US" w:eastAsia="zh-CN"/>
        </w:rPr>
      </w:pPr>
      <w:r>
        <w:rPr>
          <w:spacing w:val="8"/>
          <w:sz w:val="20"/>
          <w:szCs w:val="20"/>
          <w14:textOutline w14:w="3795" w14:cap="sq" w14:cmpd="sng">
            <w14:solidFill>
              <w14:srgbClr w14:val="000000"/>
            </w14:solidFill>
            <w14:prstDash w14:val="solid"/>
            <w14:bevel/>
          </w14:textOutline>
        </w:rPr>
        <w:t>视为无效响应报价</w:t>
      </w:r>
      <w:r>
        <w:rPr>
          <w:spacing w:val="8"/>
          <w:sz w:val="20"/>
          <w:szCs w:val="20"/>
        </w:rPr>
        <w:t>。</w:t>
      </w:r>
    </w:p>
    <w:p>
      <w:pPr>
        <w:pStyle w:val="3"/>
        <w:spacing w:before="162" w:line="378" w:lineRule="auto"/>
        <w:ind w:left="13" w:right="2" w:firstLine="429"/>
        <w:rPr>
          <w:sz w:val="20"/>
          <w:szCs w:val="20"/>
        </w:rPr>
      </w:pPr>
      <w:r>
        <w:rPr>
          <w:spacing w:val="7"/>
          <w:sz w:val="20"/>
          <w:szCs w:val="20"/>
        </w:rPr>
        <w:t>1</w:t>
      </w:r>
      <w:r>
        <w:rPr>
          <w:rFonts w:hint="eastAsia"/>
          <w:spacing w:val="7"/>
          <w:sz w:val="20"/>
          <w:szCs w:val="20"/>
          <w:lang w:val="en-US" w:eastAsia="zh-CN"/>
        </w:rPr>
        <w:t>5</w:t>
      </w:r>
      <w:r>
        <w:rPr>
          <w:spacing w:val="7"/>
          <w:sz w:val="20"/>
          <w:szCs w:val="20"/>
        </w:rPr>
        <w:t>.3.响应文件算术错误将按以下方法更正：若计算的结果与总价不一致，以单价为准修改</w:t>
      </w:r>
      <w:r>
        <w:rPr>
          <w:sz w:val="20"/>
          <w:szCs w:val="20"/>
        </w:rPr>
        <w:t xml:space="preserve"> </w:t>
      </w:r>
      <w:r>
        <w:rPr>
          <w:spacing w:val="9"/>
          <w:sz w:val="20"/>
          <w:szCs w:val="20"/>
        </w:rPr>
        <w:t>总价；若用文字表示的数值与用数字表示的数值不一致，</w:t>
      </w:r>
      <w:r>
        <w:rPr>
          <w:spacing w:val="-47"/>
          <w:sz w:val="20"/>
          <w:szCs w:val="20"/>
        </w:rPr>
        <w:t xml:space="preserve"> </w:t>
      </w:r>
      <w:r>
        <w:rPr>
          <w:spacing w:val="9"/>
          <w:sz w:val="20"/>
          <w:szCs w:val="20"/>
        </w:rPr>
        <w:t>以文字表示的数值为准。如果供应商</w:t>
      </w:r>
    </w:p>
    <w:p>
      <w:pPr>
        <w:pStyle w:val="3"/>
        <w:spacing w:before="1" w:line="226" w:lineRule="auto"/>
        <w:ind w:left="11"/>
        <w:rPr>
          <w:sz w:val="20"/>
          <w:szCs w:val="20"/>
        </w:rPr>
      </w:pPr>
      <w:r>
        <w:rPr>
          <w:spacing w:val="9"/>
          <w:sz w:val="20"/>
          <w:szCs w:val="20"/>
        </w:rPr>
        <w:t>不接受对其错误的更正，将被视为无效响应报</w:t>
      </w:r>
      <w:r>
        <w:rPr>
          <w:spacing w:val="8"/>
          <w:sz w:val="20"/>
          <w:szCs w:val="20"/>
        </w:rPr>
        <w:t>价。</w:t>
      </w:r>
    </w:p>
    <w:p>
      <w:pPr>
        <w:pStyle w:val="3"/>
        <w:spacing w:before="163" w:line="408" w:lineRule="exact"/>
        <w:ind w:right="2"/>
        <w:jc w:val="right"/>
        <w:rPr>
          <w:sz w:val="20"/>
          <w:szCs w:val="20"/>
        </w:rPr>
      </w:pPr>
      <w:r>
        <w:rPr>
          <w:spacing w:val="7"/>
          <w:position w:val="15"/>
          <w:sz w:val="20"/>
          <w:szCs w:val="20"/>
        </w:rPr>
        <w:t>1</w:t>
      </w:r>
      <w:r>
        <w:rPr>
          <w:rFonts w:hint="eastAsia"/>
          <w:spacing w:val="7"/>
          <w:position w:val="15"/>
          <w:sz w:val="20"/>
          <w:szCs w:val="20"/>
          <w:lang w:val="en-US" w:eastAsia="zh-CN"/>
        </w:rPr>
        <w:t>5</w:t>
      </w:r>
      <w:r>
        <w:rPr>
          <w:spacing w:val="7"/>
          <w:position w:val="15"/>
          <w:sz w:val="20"/>
          <w:szCs w:val="20"/>
        </w:rPr>
        <w:t>.4.磋商小组决定响应文件是否作实质性响应，仅根据响应文件本身的内容，而</w:t>
      </w:r>
      <w:r>
        <w:rPr>
          <w:spacing w:val="7"/>
          <w:position w:val="15"/>
          <w:sz w:val="20"/>
          <w:szCs w:val="20"/>
          <w14:textOutline w14:w="3795" w14:cap="sq" w14:cmpd="sng">
            <w14:solidFill>
              <w14:srgbClr w14:val="000000"/>
            </w14:solidFill>
            <w14:prstDash w14:val="solid"/>
            <w14:bevel/>
          </w14:textOutline>
        </w:rPr>
        <w:t>不寻求外</w:t>
      </w:r>
    </w:p>
    <w:p>
      <w:pPr>
        <w:pStyle w:val="3"/>
        <w:spacing w:line="227" w:lineRule="auto"/>
        <w:ind w:left="10"/>
        <w:rPr>
          <w:sz w:val="20"/>
          <w:szCs w:val="20"/>
        </w:rPr>
      </w:pPr>
      <w:r>
        <w:rPr>
          <w:spacing w:val="6"/>
          <w:sz w:val="20"/>
          <w:szCs w:val="20"/>
          <w14:textOutline w14:w="3795" w14:cap="sq" w14:cmpd="sng">
            <w14:solidFill>
              <w14:srgbClr w14:val="000000"/>
            </w14:solidFill>
            <w14:prstDash w14:val="solid"/>
            <w14:bevel/>
          </w14:textOutline>
        </w:rPr>
        <w:t>部的证据</w:t>
      </w:r>
      <w:r>
        <w:rPr>
          <w:spacing w:val="6"/>
          <w:sz w:val="20"/>
          <w:szCs w:val="20"/>
        </w:rPr>
        <w:t>。</w:t>
      </w:r>
    </w:p>
    <w:p>
      <w:pPr>
        <w:pStyle w:val="3"/>
        <w:spacing w:before="162" w:line="410" w:lineRule="exact"/>
        <w:ind w:right="2"/>
        <w:jc w:val="right"/>
        <w:rPr>
          <w:sz w:val="20"/>
          <w:szCs w:val="20"/>
        </w:rPr>
      </w:pPr>
      <w:r>
        <w:rPr>
          <w:spacing w:val="9"/>
          <w:position w:val="15"/>
          <w:sz w:val="20"/>
          <w:szCs w:val="20"/>
        </w:rPr>
        <w:t>1</w:t>
      </w:r>
      <w:r>
        <w:rPr>
          <w:rFonts w:hint="eastAsia"/>
          <w:spacing w:val="9"/>
          <w:position w:val="15"/>
          <w:sz w:val="20"/>
          <w:szCs w:val="20"/>
          <w:lang w:val="en-US" w:eastAsia="zh-CN"/>
        </w:rPr>
        <w:t>5</w:t>
      </w:r>
      <w:r>
        <w:rPr>
          <w:spacing w:val="9"/>
          <w:position w:val="15"/>
          <w:sz w:val="20"/>
          <w:szCs w:val="20"/>
        </w:rPr>
        <w:t>.5.磋商小组将对所有通过资格符合性审查的响应文件</w:t>
      </w:r>
      <w:r>
        <w:rPr>
          <w:spacing w:val="8"/>
          <w:position w:val="15"/>
          <w:sz w:val="20"/>
          <w:szCs w:val="20"/>
        </w:rPr>
        <w:t>按“第三章 磋商程序及原则</w:t>
      </w:r>
      <w:r>
        <w:rPr>
          <w:spacing w:val="-70"/>
          <w:position w:val="15"/>
          <w:sz w:val="20"/>
          <w:szCs w:val="20"/>
        </w:rPr>
        <w:t xml:space="preserve"> </w:t>
      </w:r>
      <w:r>
        <w:rPr>
          <w:spacing w:val="8"/>
          <w:position w:val="15"/>
          <w:sz w:val="20"/>
          <w:szCs w:val="20"/>
        </w:rPr>
        <w:t>”规</w:t>
      </w:r>
    </w:p>
    <w:p>
      <w:pPr>
        <w:pStyle w:val="3"/>
        <w:spacing w:before="1" w:line="226" w:lineRule="auto"/>
        <w:ind w:left="13"/>
        <w:rPr>
          <w:sz w:val="20"/>
          <w:szCs w:val="20"/>
        </w:rPr>
      </w:pPr>
      <w:r>
        <w:rPr>
          <w:spacing w:val="9"/>
          <w:sz w:val="20"/>
          <w:szCs w:val="20"/>
        </w:rPr>
        <w:t>定，采用综合评分法进行评审。将以标项（包）或项目整体为单位进行评审。</w:t>
      </w:r>
    </w:p>
    <w:p>
      <w:pPr>
        <w:pStyle w:val="3"/>
        <w:spacing w:before="163" w:line="226" w:lineRule="auto"/>
        <w:ind w:left="443"/>
        <w:rPr>
          <w:sz w:val="20"/>
          <w:szCs w:val="20"/>
        </w:rPr>
      </w:pPr>
      <w:r>
        <w:rPr>
          <w:spacing w:val="7"/>
          <w:sz w:val="20"/>
          <w:szCs w:val="20"/>
          <w14:textOutline w14:w="3795" w14:cap="sq" w14:cmpd="sng">
            <w14:solidFill>
              <w14:srgbClr w14:val="000000"/>
            </w14:solidFill>
            <w14:prstDash w14:val="solid"/>
            <w14:bevel/>
          </w14:textOutline>
        </w:rPr>
        <w:t>1</w:t>
      </w:r>
      <w:r>
        <w:rPr>
          <w:rFonts w:hint="eastAsia"/>
          <w:spacing w:val="7"/>
          <w:sz w:val="20"/>
          <w:szCs w:val="20"/>
          <w:lang w:val="en-US" w:eastAsia="zh-CN"/>
          <w14:textOutline w14:w="3795" w14:cap="sq" w14:cmpd="sng">
            <w14:solidFill>
              <w14:srgbClr w14:val="000000"/>
            </w14:solidFill>
            <w14:prstDash w14:val="solid"/>
            <w14:bevel/>
          </w14:textOutline>
        </w:rPr>
        <w:t>6</w:t>
      </w:r>
      <w:r>
        <w:rPr>
          <w:spacing w:val="7"/>
          <w:sz w:val="20"/>
          <w:szCs w:val="20"/>
          <w14:textOutline w14:w="3795" w14:cap="sq" w14:cmpd="sng">
            <w14:solidFill>
              <w14:srgbClr w14:val="000000"/>
            </w14:solidFill>
            <w14:prstDash w14:val="solid"/>
            <w14:bevel/>
          </w14:textOutline>
        </w:rPr>
        <w:t>、无效响应报价情形</w:t>
      </w:r>
    </w:p>
    <w:p>
      <w:pPr>
        <w:pStyle w:val="3"/>
        <w:spacing w:before="163" w:line="226" w:lineRule="auto"/>
        <w:ind w:left="443"/>
        <w:rPr>
          <w:sz w:val="20"/>
          <w:szCs w:val="20"/>
        </w:rPr>
      </w:pPr>
      <w:r>
        <w:rPr>
          <w:spacing w:val="9"/>
          <w:sz w:val="20"/>
          <w:szCs w:val="20"/>
        </w:rPr>
        <w:t>1</w:t>
      </w:r>
      <w:r>
        <w:rPr>
          <w:rFonts w:hint="eastAsia"/>
          <w:spacing w:val="9"/>
          <w:sz w:val="20"/>
          <w:szCs w:val="20"/>
          <w:lang w:val="en-US" w:eastAsia="zh-CN"/>
        </w:rPr>
        <w:t>6</w:t>
      </w:r>
      <w:r>
        <w:rPr>
          <w:spacing w:val="9"/>
          <w:sz w:val="20"/>
          <w:szCs w:val="20"/>
        </w:rPr>
        <w:t>.1.磋商小组如发现供应商及其响应文件</w:t>
      </w:r>
      <w:r>
        <w:rPr>
          <w:spacing w:val="8"/>
          <w:sz w:val="20"/>
          <w:szCs w:val="20"/>
        </w:rPr>
        <w:t>存在下列情况之一的，作无效响应报价处理：</w:t>
      </w:r>
    </w:p>
    <w:p>
      <w:pPr>
        <w:pStyle w:val="3"/>
        <w:spacing w:before="163" w:line="227" w:lineRule="auto"/>
        <w:ind w:left="443"/>
        <w:rPr>
          <w:sz w:val="20"/>
          <w:szCs w:val="20"/>
        </w:rPr>
      </w:pPr>
      <w:r>
        <w:rPr>
          <w:spacing w:val="7"/>
          <w:sz w:val="20"/>
          <w:szCs w:val="20"/>
        </w:rPr>
        <w:t>1</w:t>
      </w:r>
      <w:r>
        <w:rPr>
          <w:rFonts w:hint="eastAsia"/>
          <w:spacing w:val="7"/>
          <w:sz w:val="20"/>
          <w:szCs w:val="20"/>
          <w:lang w:val="en-US" w:eastAsia="zh-CN"/>
        </w:rPr>
        <w:t>6</w:t>
      </w:r>
      <w:r>
        <w:rPr>
          <w:spacing w:val="7"/>
          <w:sz w:val="20"/>
          <w:szCs w:val="20"/>
        </w:rPr>
        <w:t>.1.1</w:t>
      </w:r>
      <w:r>
        <w:rPr>
          <w:spacing w:val="-25"/>
          <w:sz w:val="20"/>
          <w:szCs w:val="20"/>
        </w:rPr>
        <w:t xml:space="preserve"> </w:t>
      </w:r>
      <w:r>
        <w:rPr>
          <w:spacing w:val="7"/>
          <w:sz w:val="20"/>
          <w:szCs w:val="20"/>
        </w:rPr>
        <w:t>未按照竞争性磋商文件规定要求密封、签署、盖章的；</w:t>
      </w:r>
    </w:p>
    <w:p>
      <w:pPr>
        <w:pStyle w:val="3"/>
        <w:spacing w:before="165" w:line="227" w:lineRule="auto"/>
        <w:ind w:left="443"/>
        <w:rPr>
          <w:sz w:val="20"/>
          <w:szCs w:val="20"/>
        </w:rPr>
      </w:pPr>
      <w:r>
        <w:rPr>
          <w:spacing w:val="8"/>
          <w:sz w:val="20"/>
          <w:szCs w:val="20"/>
        </w:rPr>
        <w:t>1</w:t>
      </w:r>
      <w:r>
        <w:rPr>
          <w:rFonts w:hint="eastAsia"/>
          <w:spacing w:val="8"/>
          <w:sz w:val="20"/>
          <w:szCs w:val="20"/>
          <w:lang w:val="en-US" w:eastAsia="zh-CN"/>
        </w:rPr>
        <w:t>6</w:t>
      </w:r>
      <w:r>
        <w:rPr>
          <w:spacing w:val="8"/>
          <w:sz w:val="20"/>
          <w:szCs w:val="20"/>
        </w:rPr>
        <w:t>.1.2</w:t>
      </w:r>
      <w:r>
        <w:rPr>
          <w:spacing w:val="-37"/>
          <w:sz w:val="20"/>
          <w:szCs w:val="20"/>
        </w:rPr>
        <w:t xml:space="preserve"> </w:t>
      </w:r>
      <w:r>
        <w:rPr>
          <w:spacing w:val="8"/>
          <w:sz w:val="20"/>
          <w:szCs w:val="20"/>
        </w:rPr>
        <w:t>不具备竞争性磋商文件中规定资格（质）要求的(或未提供相应证明材</w:t>
      </w:r>
      <w:r>
        <w:rPr>
          <w:spacing w:val="7"/>
          <w:sz w:val="20"/>
          <w:szCs w:val="20"/>
        </w:rPr>
        <w:t>料的)；</w:t>
      </w:r>
    </w:p>
    <w:p>
      <w:pPr>
        <w:pStyle w:val="3"/>
        <w:spacing w:before="162" w:line="227" w:lineRule="auto"/>
        <w:ind w:left="443"/>
        <w:rPr>
          <w:sz w:val="20"/>
          <w:szCs w:val="20"/>
        </w:rPr>
      </w:pPr>
      <w:r>
        <w:rPr>
          <w:rFonts w:hint="eastAsia"/>
          <w:spacing w:val="8"/>
          <w:sz w:val="20"/>
          <w:szCs w:val="20"/>
          <w:lang w:val="en-US" w:eastAsia="zh-CN"/>
        </w:rPr>
        <w:t>16</w:t>
      </w:r>
      <w:r>
        <w:rPr>
          <w:spacing w:val="8"/>
          <w:sz w:val="20"/>
          <w:szCs w:val="20"/>
        </w:rPr>
        <w:t>.1.3</w:t>
      </w:r>
      <w:r>
        <w:rPr>
          <w:spacing w:val="-44"/>
          <w:sz w:val="20"/>
          <w:szCs w:val="20"/>
        </w:rPr>
        <w:t xml:space="preserve"> </w:t>
      </w:r>
      <w:r>
        <w:rPr>
          <w:spacing w:val="8"/>
          <w:sz w:val="20"/>
          <w:szCs w:val="20"/>
        </w:rPr>
        <w:t>响应文件要求签字的地方无供应商公章和法定代表人或者法定代表人授权的代理人</w:t>
      </w:r>
    </w:p>
    <w:p>
      <w:pPr>
        <w:pStyle w:val="3"/>
        <w:spacing w:before="162" w:line="227" w:lineRule="auto"/>
        <w:ind w:left="25"/>
        <w:rPr>
          <w:sz w:val="20"/>
          <w:szCs w:val="20"/>
        </w:rPr>
      </w:pPr>
      <w:r>
        <w:rPr>
          <w:spacing w:val="5"/>
          <w:sz w:val="20"/>
          <w:szCs w:val="20"/>
        </w:rPr>
        <w:t>的印章或签字的；</w:t>
      </w:r>
    </w:p>
    <w:p>
      <w:pPr>
        <w:pStyle w:val="3"/>
        <w:spacing w:before="162" w:line="408" w:lineRule="exact"/>
        <w:ind w:left="443"/>
        <w:rPr>
          <w:sz w:val="20"/>
          <w:szCs w:val="20"/>
        </w:rPr>
      </w:pPr>
      <w:r>
        <w:rPr>
          <w:spacing w:val="8"/>
          <w:position w:val="15"/>
          <w:sz w:val="20"/>
          <w:szCs w:val="20"/>
        </w:rPr>
        <w:t>1</w:t>
      </w:r>
      <w:r>
        <w:rPr>
          <w:rFonts w:hint="eastAsia"/>
          <w:spacing w:val="8"/>
          <w:position w:val="15"/>
          <w:sz w:val="20"/>
          <w:szCs w:val="20"/>
          <w:lang w:val="en-US" w:eastAsia="zh-CN"/>
        </w:rPr>
        <w:t>6</w:t>
      </w:r>
      <w:r>
        <w:rPr>
          <w:spacing w:val="8"/>
          <w:position w:val="15"/>
          <w:sz w:val="20"/>
          <w:szCs w:val="20"/>
        </w:rPr>
        <w:t>.1.4</w:t>
      </w:r>
      <w:r>
        <w:rPr>
          <w:spacing w:val="-29"/>
          <w:position w:val="15"/>
          <w:sz w:val="20"/>
          <w:szCs w:val="20"/>
        </w:rPr>
        <w:t xml:space="preserve"> </w:t>
      </w:r>
      <w:r>
        <w:rPr>
          <w:spacing w:val="8"/>
          <w:position w:val="15"/>
          <w:sz w:val="20"/>
          <w:szCs w:val="20"/>
        </w:rPr>
        <w:t>响应文件未按竞争性磋商文件规定的格式填写，或</w:t>
      </w:r>
      <w:r>
        <w:rPr>
          <w:spacing w:val="7"/>
          <w:position w:val="15"/>
          <w:sz w:val="20"/>
          <w:szCs w:val="20"/>
        </w:rPr>
        <w:t>者填写的内容不全，或者辨认不</w:t>
      </w:r>
    </w:p>
    <w:p>
      <w:pPr>
        <w:pStyle w:val="3"/>
        <w:spacing w:before="1" w:line="226" w:lineRule="auto"/>
        <w:ind w:left="8"/>
        <w:rPr>
          <w:sz w:val="20"/>
          <w:szCs w:val="20"/>
        </w:rPr>
      </w:pPr>
      <w:r>
        <w:rPr>
          <w:spacing w:val="9"/>
          <w:sz w:val="20"/>
          <w:szCs w:val="20"/>
        </w:rPr>
        <w:t>清产生歧义，或者涂改处未加盖供应商公章及法定代表人印章的；</w:t>
      </w:r>
    </w:p>
    <w:p>
      <w:pPr>
        <w:pStyle w:val="3"/>
        <w:spacing w:before="162" w:line="410" w:lineRule="exact"/>
        <w:ind w:left="443"/>
        <w:rPr>
          <w:sz w:val="20"/>
          <w:szCs w:val="20"/>
        </w:rPr>
      </w:pPr>
      <w:r>
        <w:rPr>
          <w:spacing w:val="8"/>
          <w:position w:val="15"/>
          <w:sz w:val="20"/>
          <w:szCs w:val="20"/>
        </w:rPr>
        <w:t>1</w:t>
      </w:r>
      <w:r>
        <w:rPr>
          <w:rFonts w:hint="eastAsia"/>
          <w:spacing w:val="8"/>
          <w:position w:val="15"/>
          <w:sz w:val="20"/>
          <w:szCs w:val="20"/>
          <w:lang w:val="en-US" w:eastAsia="zh-CN"/>
        </w:rPr>
        <w:t>6</w:t>
      </w:r>
      <w:r>
        <w:rPr>
          <w:spacing w:val="8"/>
          <w:position w:val="15"/>
          <w:sz w:val="20"/>
          <w:szCs w:val="20"/>
        </w:rPr>
        <w:t>.1.5</w:t>
      </w:r>
      <w:r>
        <w:rPr>
          <w:spacing w:val="-29"/>
          <w:position w:val="15"/>
          <w:sz w:val="20"/>
          <w:szCs w:val="20"/>
        </w:rPr>
        <w:t xml:space="preserve"> </w:t>
      </w:r>
      <w:r>
        <w:rPr>
          <w:spacing w:val="8"/>
          <w:position w:val="15"/>
          <w:sz w:val="20"/>
          <w:szCs w:val="20"/>
        </w:rPr>
        <w:t>响应报价的范围、质量、数量、技术要求和服务期</w:t>
      </w:r>
      <w:r>
        <w:rPr>
          <w:spacing w:val="7"/>
          <w:position w:val="15"/>
          <w:sz w:val="20"/>
          <w:szCs w:val="20"/>
        </w:rPr>
        <w:t>限、售后服务条款等明显不能满</w:t>
      </w:r>
    </w:p>
    <w:p>
      <w:pPr>
        <w:pStyle w:val="3"/>
        <w:spacing w:before="1" w:line="226" w:lineRule="auto"/>
        <w:ind w:left="11"/>
        <w:rPr>
          <w:sz w:val="20"/>
          <w:szCs w:val="20"/>
        </w:rPr>
      </w:pPr>
      <w:r>
        <w:rPr>
          <w:spacing w:val="8"/>
          <w:sz w:val="20"/>
          <w:szCs w:val="20"/>
        </w:rPr>
        <w:t>足磋商采购文件的要求，构成重大偏离的；</w:t>
      </w:r>
    </w:p>
    <w:p>
      <w:pPr>
        <w:pStyle w:val="3"/>
        <w:spacing w:before="162" w:line="228" w:lineRule="auto"/>
        <w:ind w:left="443"/>
        <w:rPr>
          <w:sz w:val="20"/>
          <w:szCs w:val="20"/>
        </w:rPr>
      </w:pPr>
      <w:r>
        <w:rPr>
          <w:spacing w:val="7"/>
          <w:sz w:val="20"/>
          <w:szCs w:val="20"/>
        </w:rPr>
        <w:t>1</w:t>
      </w:r>
      <w:r>
        <w:rPr>
          <w:rFonts w:hint="eastAsia"/>
          <w:spacing w:val="7"/>
          <w:sz w:val="20"/>
          <w:szCs w:val="20"/>
          <w:lang w:val="en-US" w:eastAsia="zh-CN"/>
        </w:rPr>
        <w:t>6</w:t>
      </w:r>
      <w:r>
        <w:rPr>
          <w:spacing w:val="7"/>
          <w:sz w:val="20"/>
          <w:szCs w:val="20"/>
        </w:rPr>
        <w:t>.1.6</w:t>
      </w:r>
      <w:r>
        <w:rPr>
          <w:spacing w:val="-37"/>
          <w:sz w:val="20"/>
          <w:szCs w:val="20"/>
        </w:rPr>
        <w:t xml:space="preserve"> </w:t>
      </w:r>
      <w:r>
        <w:rPr>
          <w:spacing w:val="7"/>
          <w:sz w:val="20"/>
          <w:szCs w:val="20"/>
        </w:rPr>
        <w:t>不接受竞争性磋商文件中规定的有</w:t>
      </w:r>
      <w:r>
        <w:rPr>
          <w:spacing w:val="6"/>
          <w:sz w:val="20"/>
          <w:szCs w:val="20"/>
        </w:rPr>
        <w:t>效期的；</w:t>
      </w:r>
    </w:p>
    <w:p>
      <w:pPr>
        <w:pStyle w:val="3"/>
        <w:spacing w:before="161" w:line="378" w:lineRule="auto"/>
        <w:ind w:left="11" w:right="70" w:firstLine="432"/>
        <w:jc w:val="both"/>
        <w:rPr>
          <w:sz w:val="20"/>
          <w:szCs w:val="20"/>
        </w:rPr>
      </w:pPr>
      <w:r>
        <w:rPr>
          <w:spacing w:val="8"/>
          <w:sz w:val="20"/>
          <w:szCs w:val="20"/>
        </w:rPr>
        <w:t>1</w:t>
      </w:r>
      <w:r>
        <w:rPr>
          <w:rFonts w:hint="eastAsia"/>
          <w:spacing w:val="8"/>
          <w:sz w:val="20"/>
          <w:szCs w:val="20"/>
          <w:lang w:val="en-US" w:eastAsia="zh-CN"/>
        </w:rPr>
        <w:t>6</w:t>
      </w:r>
      <w:r>
        <w:rPr>
          <w:spacing w:val="8"/>
          <w:sz w:val="20"/>
          <w:szCs w:val="20"/>
        </w:rPr>
        <w:t>.1.7</w:t>
      </w:r>
      <w:r>
        <w:rPr>
          <w:spacing w:val="-40"/>
          <w:sz w:val="20"/>
          <w:szCs w:val="20"/>
        </w:rPr>
        <w:t xml:space="preserve"> </w:t>
      </w:r>
      <w:r>
        <w:rPr>
          <w:spacing w:val="8"/>
          <w:sz w:val="20"/>
          <w:szCs w:val="20"/>
          <w14:textOutline w14:w="3795" w14:cap="sq" w14:cmpd="sng">
            <w14:solidFill>
              <w14:srgbClr w14:val="000000"/>
            </w14:solidFill>
            <w14:prstDash w14:val="solid"/>
            <w14:bevel/>
          </w14:textOutline>
        </w:rPr>
        <w:t>供应商的最终报价明显低于其他供应商的报价，有可能影响产品（服务）质</w:t>
      </w:r>
      <w:r>
        <w:rPr>
          <w:spacing w:val="7"/>
          <w:sz w:val="20"/>
          <w:szCs w:val="20"/>
          <w14:textOutline w14:w="3795" w14:cap="sq" w14:cmpd="sng">
            <w14:solidFill>
              <w14:srgbClr w14:val="000000"/>
            </w14:solidFill>
            <w14:prstDash w14:val="solid"/>
            <w14:bevel/>
          </w14:textOutline>
        </w:rPr>
        <w:t>量或者</w:t>
      </w:r>
      <w:r>
        <w:rPr>
          <w:sz w:val="20"/>
          <w:szCs w:val="20"/>
        </w:rPr>
        <w:t xml:space="preserve"> </w:t>
      </w:r>
      <w:r>
        <w:rPr>
          <w:spacing w:val="10"/>
          <w:sz w:val="20"/>
          <w:szCs w:val="20"/>
          <w14:textOutline w14:w="3795" w14:cap="sq" w14:cmpd="sng">
            <w14:solidFill>
              <w14:srgbClr w14:val="000000"/>
            </w14:solidFill>
            <w14:prstDash w14:val="solid"/>
            <w14:bevel/>
          </w14:textOutline>
        </w:rPr>
        <w:t>不能诚信履约的，要求其在磋商现场合理的时间内提供书面说明、提交相关证明材料；供应商</w:t>
      </w:r>
    </w:p>
    <w:p>
      <w:pPr>
        <w:pStyle w:val="3"/>
        <w:spacing w:line="226" w:lineRule="auto"/>
        <w:ind w:left="11"/>
        <w:rPr>
          <w:sz w:val="20"/>
          <w:szCs w:val="20"/>
        </w:rPr>
      </w:pPr>
      <w:r>
        <w:rPr>
          <w:spacing w:val="10"/>
          <w:sz w:val="20"/>
          <w:szCs w:val="20"/>
          <w14:textOutline w14:w="3795" w14:cap="sq" w14:cmpd="sng">
            <w14:solidFill>
              <w14:srgbClr w14:val="000000"/>
            </w14:solidFill>
            <w14:prstDash w14:val="solid"/>
            <w14:bevel/>
          </w14:textOutline>
        </w:rPr>
        <w:t>不能证明其报价合理性的、或不能按磋商小组要求提供说明或证明材料的；</w:t>
      </w:r>
    </w:p>
    <w:p>
      <w:pPr>
        <w:pStyle w:val="3"/>
        <w:spacing w:before="177" w:line="411" w:lineRule="exact"/>
        <w:ind w:left="443"/>
        <w:rPr>
          <w:spacing w:val="7"/>
          <w:position w:val="15"/>
          <w:sz w:val="20"/>
          <w:szCs w:val="20"/>
        </w:rPr>
      </w:pPr>
      <w:r>
        <w:rPr>
          <w:spacing w:val="7"/>
          <w:position w:val="15"/>
          <w:sz w:val="20"/>
          <w:szCs w:val="20"/>
        </w:rPr>
        <w:t>1</w:t>
      </w:r>
      <w:r>
        <w:rPr>
          <w:rFonts w:hint="eastAsia"/>
          <w:spacing w:val="7"/>
          <w:position w:val="15"/>
          <w:sz w:val="20"/>
          <w:szCs w:val="20"/>
          <w:lang w:val="en-US" w:eastAsia="zh-CN"/>
        </w:rPr>
        <w:t>6</w:t>
      </w:r>
      <w:r>
        <w:rPr>
          <w:spacing w:val="7"/>
          <w:position w:val="15"/>
          <w:sz w:val="20"/>
          <w:szCs w:val="20"/>
        </w:rPr>
        <w:t>.1.8 供应商报价超过采购预算或最高限价（若有）的。</w:t>
      </w:r>
    </w:p>
    <w:p>
      <w:pPr>
        <w:pStyle w:val="3"/>
        <w:spacing w:before="177" w:line="411" w:lineRule="exact"/>
        <w:ind w:left="443"/>
        <w:rPr>
          <w:sz w:val="20"/>
          <w:szCs w:val="20"/>
        </w:rPr>
      </w:pPr>
      <w:r>
        <w:rPr>
          <w:spacing w:val="7"/>
          <w:position w:val="15"/>
          <w:sz w:val="20"/>
          <w:szCs w:val="20"/>
        </w:rPr>
        <w:t>1</w:t>
      </w:r>
      <w:r>
        <w:rPr>
          <w:rFonts w:hint="eastAsia"/>
          <w:spacing w:val="7"/>
          <w:position w:val="15"/>
          <w:sz w:val="20"/>
          <w:szCs w:val="20"/>
          <w:lang w:val="en-US" w:eastAsia="zh-CN"/>
        </w:rPr>
        <w:t>6</w:t>
      </w:r>
      <w:r>
        <w:rPr>
          <w:spacing w:val="7"/>
          <w:position w:val="15"/>
          <w:sz w:val="20"/>
          <w:szCs w:val="20"/>
        </w:rPr>
        <w:t>.2.供应商以他人名义报价、串通报价、以行贿手段谋取成交或者以弄虚作假等方式磋商</w:t>
      </w:r>
    </w:p>
    <w:p>
      <w:pPr>
        <w:pStyle w:val="3"/>
        <w:spacing w:before="1" w:line="229" w:lineRule="auto"/>
        <w:ind w:left="25"/>
        <w:rPr>
          <w:sz w:val="20"/>
          <w:szCs w:val="20"/>
        </w:rPr>
      </w:pPr>
      <w:r>
        <w:rPr>
          <w:spacing w:val="-9"/>
          <w:sz w:val="20"/>
          <w:szCs w:val="20"/>
        </w:rPr>
        <w:t>的；</w:t>
      </w:r>
    </w:p>
    <w:p>
      <w:pPr>
        <w:pStyle w:val="3"/>
        <w:spacing w:before="159" w:line="227" w:lineRule="auto"/>
        <w:ind w:left="443"/>
        <w:rPr>
          <w:sz w:val="20"/>
          <w:szCs w:val="20"/>
        </w:rPr>
      </w:pPr>
      <w:r>
        <w:rPr>
          <w:spacing w:val="7"/>
          <w:sz w:val="20"/>
          <w:szCs w:val="20"/>
        </w:rPr>
        <w:t>1</w:t>
      </w:r>
      <w:r>
        <w:rPr>
          <w:rFonts w:hint="eastAsia"/>
          <w:spacing w:val="7"/>
          <w:sz w:val="20"/>
          <w:szCs w:val="20"/>
          <w:lang w:val="en-US" w:eastAsia="zh-CN"/>
        </w:rPr>
        <w:t>6</w:t>
      </w:r>
      <w:r>
        <w:rPr>
          <w:spacing w:val="7"/>
          <w:sz w:val="20"/>
          <w:szCs w:val="20"/>
        </w:rPr>
        <w:t>.3.响应文件附有采购人不能接受的条件的；</w:t>
      </w:r>
    </w:p>
    <w:p>
      <w:pPr>
        <w:pStyle w:val="3"/>
        <w:spacing w:before="162" w:line="408" w:lineRule="exact"/>
        <w:ind w:left="443"/>
        <w:rPr>
          <w:sz w:val="20"/>
          <w:szCs w:val="20"/>
        </w:rPr>
      </w:pPr>
      <w:r>
        <w:rPr>
          <w:rFonts w:hint="eastAsia"/>
          <w:spacing w:val="8"/>
          <w:position w:val="15"/>
          <w:sz w:val="20"/>
          <w:szCs w:val="20"/>
          <w:lang w:val="en-US" w:eastAsia="zh-CN"/>
        </w:rPr>
        <w:t>16</w:t>
      </w:r>
      <w:r>
        <w:rPr>
          <w:spacing w:val="8"/>
          <w:position w:val="15"/>
          <w:sz w:val="20"/>
          <w:szCs w:val="20"/>
        </w:rPr>
        <w:t>.4.不符合法律、法规和竞争性磋商文件中规定的其他实质性要求的；</w:t>
      </w:r>
    </w:p>
    <w:p>
      <w:pPr>
        <w:pStyle w:val="3"/>
        <w:spacing w:line="227" w:lineRule="auto"/>
        <w:ind w:left="443"/>
        <w:rPr>
          <w:sz w:val="20"/>
          <w:szCs w:val="20"/>
        </w:rPr>
      </w:pPr>
      <w:r>
        <w:rPr>
          <w:spacing w:val="8"/>
          <w:sz w:val="20"/>
          <w:szCs w:val="20"/>
        </w:rPr>
        <w:t>1</w:t>
      </w:r>
      <w:r>
        <w:rPr>
          <w:rFonts w:hint="eastAsia"/>
          <w:spacing w:val="8"/>
          <w:sz w:val="20"/>
          <w:szCs w:val="20"/>
          <w:lang w:val="en-US" w:eastAsia="zh-CN"/>
        </w:rPr>
        <w:t>6</w:t>
      </w:r>
      <w:r>
        <w:rPr>
          <w:spacing w:val="8"/>
          <w:sz w:val="20"/>
          <w:szCs w:val="20"/>
        </w:rPr>
        <w:t>.</w:t>
      </w:r>
      <w:r>
        <w:rPr>
          <w:rFonts w:hint="eastAsia"/>
          <w:spacing w:val="8"/>
          <w:sz w:val="20"/>
          <w:szCs w:val="20"/>
          <w:lang w:val="en-US" w:eastAsia="zh-CN"/>
        </w:rPr>
        <w:t>5</w:t>
      </w:r>
      <w:r>
        <w:rPr>
          <w:spacing w:val="8"/>
          <w:sz w:val="20"/>
          <w:szCs w:val="20"/>
        </w:rPr>
        <w:t>不符合法律、法规和竞争性磋商文件中规定的其他实质性要求的。</w:t>
      </w:r>
    </w:p>
    <w:p>
      <w:pPr>
        <w:spacing w:line="423" w:lineRule="auto"/>
        <w:rPr>
          <w:rFonts w:ascii="Arial"/>
          <w:sz w:val="21"/>
        </w:rPr>
      </w:pPr>
    </w:p>
    <w:p>
      <w:pPr>
        <w:pStyle w:val="3"/>
        <w:spacing w:before="79" w:line="220" w:lineRule="auto"/>
        <w:ind w:left="3361"/>
        <w:outlineLvl w:val="0"/>
        <w:rPr>
          <w:sz w:val="24"/>
          <w:szCs w:val="24"/>
        </w:rPr>
      </w:pPr>
      <w:r>
        <w:rPr>
          <w:spacing w:val="-1"/>
          <w:sz w:val="24"/>
          <w:szCs w:val="24"/>
          <w14:textOutline w14:w="4358" w14:cap="sq" w14:cmpd="sng">
            <w14:solidFill>
              <w14:srgbClr w14:val="000000"/>
            </w14:solidFill>
            <w14:prstDash w14:val="solid"/>
            <w14:bevel/>
          </w14:textOutline>
        </w:rPr>
        <w:t>七、成交结果与合同</w:t>
      </w:r>
    </w:p>
    <w:p>
      <w:pPr>
        <w:pStyle w:val="3"/>
        <w:spacing w:before="175" w:line="227" w:lineRule="auto"/>
        <w:ind w:left="443"/>
        <w:rPr>
          <w:sz w:val="20"/>
          <w:szCs w:val="20"/>
        </w:rPr>
      </w:pPr>
      <w:r>
        <w:rPr>
          <w:spacing w:val="7"/>
          <w:sz w:val="20"/>
          <w:szCs w:val="20"/>
          <w14:textOutline w14:w="3795" w14:cap="sq" w14:cmpd="sng">
            <w14:solidFill>
              <w14:srgbClr w14:val="000000"/>
            </w14:solidFill>
            <w14:prstDash w14:val="solid"/>
            <w14:bevel/>
          </w14:textOutline>
        </w:rPr>
        <w:t>1</w:t>
      </w:r>
      <w:r>
        <w:rPr>
          <w:rFonts w:hint="eastAsia"/>
          <w:spacing w:val="7"/>
          <w:sz w:val="20"/>
          <w:szCs w:val="20"/>
          <w:lang w:val="en-US" w:eastAsia="zh-CN"/>
          <w14:textOutline w14:w="3795" w14:cap="sq" w14:cmpd="sng">
            <w14:solidFill>
              <w14:srgbClr w14:val="000000"/>
            </w14:solidFill>
            <w14:prstDash w14:val="solid"/>
            <w14:bevel/>
          </w14:textOutline>
        </w:rPr>
        <w:t>7</w:t>
      </w:r>
      <w:r>
        <w:rPr>
          <w:spacing w:val="7"/>
          <w:sz w:val="20"/>
          <w:szCs w:val="20"/>
          <w14:textOutline w14:w="3795" w14:cap="sq" w14:cmpd="sng">
            <w14:solidFill>
              <w14:srgbClr w14:val="000000"/>
            </w14:solidFill>
            <w14:prstDash w14:val="solid"/>
            <w14:bevel/>
          </w14:textOutline>
        </w:rPr>
        <w:t>、成交供应商选择</w:t>
      </w:r>
    </w:p>
    <w:p>
      <w:pPr>
        <w:pStyle w:val="3"/>
        <w:spacing w:before="162" w:line="227" w:lineRule="auto"/>
        <w:ind w:left="443"/>
        <w:rPr>
          <w:sz w:val="20"/>
          <w:szCs w:val="20"/>
        </w:rPr>
      </w:pPr>
      <w:r>
        <w:rPr>
          <w:spacing w:val="8"/>
          <w:sz w:val="20"/>
          <w:szCs w:val="20"/>
        </w:rPr>
        <w:t>1</w:t>
      </w:r>
      <w:r>
        <w:rPr>
          <w:rFonts w:hint="eastAsia"/>
          <w:spacing w:val="8"/>
          <w:sz w:val="20"/>
          <w:szCs w:val="20"/>
          <w:lang w:val="en-US" w:eastAsia="zh-CN"/>
        </w:rPr>
        <w:t>7</w:t>
      </w:r>
      <w:r>
        <w:rPr>
          <w:spacing w:val="8"/>
          <w:sz w:val="20"/>
          <w:szCs w:val="20"/>
        </w:rPr>
        <w:t>.1.采购人按照磋商小组推荐的成交候选供应商顺序确定成交供应商。</w:t>
      </w:r>
    </w:p>
    <w:p>
      <w:pPr>
        <w:spacing w:line="285" w:lineRule="auto"/>
        <w:rPr>
          <w:rFonts w:ascii="Arial"/>
          <w:sz w:val="21"/>
        </w:rPr>
      </w:pPr>
      <w:r>
        <w:pict>
          <v:shape id="_x0000_s1035" o:spid="_x0000_s1035" style="position:absolute;left:0pt;margin-left:90pt;margin-top:48.65pt;height:0.75pt;width:432pt;mso-position-horizontal-relative:page;mso-position-vertical-relative:page;z-index:251665408;mso-width-relative:page;mso-height-relative:page;" fillcolor="#000000" filled="t" stroked="f" coordsize="8640,15" o:allowincell="f" path="m0,0l8640,0,8640,14,0,14,0,0xe">
            <v:path/>
            <v:fill on="t" focussize="0,0"/>
            <v:stroke on="f"/>
            <v:imagedata o:title=""/>
            <o:lock v:ext="edit"/>
          </v:shape>
        </w:pict>
      </w:r>
    </w:p>
    <w:p>
      <w:pPr>
        <w:pStyle w:val="3"/>
        <w:spacing w:before="65" w:line="408" w:lineRule="exact"/>
        <w:ind w:left="443"/>
        <w:rPr>
          <w:sz w:val="20"/>
          <w:szCs w:val="20"/>
        </w:rPr>
      </w:pPr>
      <w:r>
        <w:rPr>
          <w:rFonts w:hint="eastAsia"/>
          <w:spacing w:val="7"/>
          <w:position w:val="15"/>
          <w:sz w:val="20"/>
          <w:szCs w:val="20"/>
          <w:lang w:val="en-US" w:eastAsia="zh-CN"/>
        </w:rPr>
        <w:t>17</w:t>
      </w:r>
      <w:r>
        <w:rPr>
          <w:spacing w:val="7"/>
          <w:position w:val="15"/>
          <w:sz w:val="20"/>
          <w:szCs w:val="20"/>
        </w:rPr>
        <w:t>.2.出现下列情形之一的，采购人可以与排位在成交供应商之后第一位的成交候选供</w:t>
      </w:r>
      <w:r>
        <w:rPr>
          <w:spacing w:val="6"/>
          <w:position w:val="15"/>
          <w:sz w:val="20"/>
          <w:szCs w:val="20"/>
        </w:rPr>
        <w:t>应商</w:t>
      </w:r>
    </w:p>
    <w:p>
      <w:pPr>
        <w:pStyle w:val="3"/>
        <w:spacing w:line="226" w:lineRule="auto"/>
        <w:ind w:left="8"/>
        <w:rPr>
          <w:sz w:val="20"/>
          <w:szCs w:val="20"/>
        </w:rPr>
      </w:pPr>
      <w:r>
        <w:rPr>
          <w:spacing w:val="9"/>
          <w:sz w:val="20"/>
          <w:szCs w:val="20"/>
        </w:rPr>
        <w:t>签订政府采购合同，</w:t>
      </w:r>
      <w:r>
        <w:rPr>
          <w:spacing w:val="9"/>
          <w:sz w:val="20"/>
          <w:szCs w:val="20"/>
          <w14:textOutline w14:w="3795" w14:cap="sq" w14:cmpd="sng">
            <w14:solidFill>
              <w14:srgbClr w14:val="000000"/>
            </w14:solidFill>
            <w14:prstDash w14:val="solid"/>
            <w14:bevel/>
          </w14:textOutline>
        </w:rPr>
        <w:t>也可以重新组织采购。</w:t>
      </w:r>
    </w:p>
    <w:p>
      <w:pPr>
        <w:pStyle w:val="3"/>
        <w:spacing w:before="164" w:line="227" w:lineRule="auto"/>
        <w:jc w:val="right"/>
        <w:rPr>
          <w:sz w:val="20"/>
          <w:szCs w:val="20"/>
        </w:rPr>
      </w:pPr>
      <w:r>
        <w:rPr>
          <w:spacing w:val="6"/>
          <w:sz w:val="20"/>
          <w:szCs w:val="20"/>
        </w:rPr>
        <w:t>1</w:t>
      </w:r>
      <w:r>
        <w:rPr>
          <w:rFonts w:hint="eastAsia"/>
          <w:spacing w:val="6"/>
          <w:sz w:val="20"/>
          <w:szCs w:val="20"/>
          <w:lang w:val="en-US" w:eastAsia="zh-CN"/>
        </w:rPr>
        <w:t>7</w:t>
      </w:r>
      <w:r>
        <w:rPr>
          <w:spacing w:val="6"/>
          <w:sz w:val="20"/>
          <w:szCs w:val="20"/>
        </w:rPr>
        <w:t>.2.1排名第一的候选供应商，因自身原因放弃成交资格或不</w:t>
      </w:r>
      <w:r>
        <w:rPr>
          <w:spacing w:val="5"/>
          <w:sz w:val="20"/>
          <w:szCs w:val="20"/>
        </w:rPr>
        <w:t>可抗力因素不能履行合同的；</w:t>
      </w:r>
    </w:p>
    <w:p>
      <w:pPr>
        <w:pStyle w:val="3"/>
        <w:spacing w:before="162" w:line="408" w:lineRule="exact"/>
        <w:ind w:left="443"/>
        <w:rPr>
          <w:sz w:val="20"/>
          <w:szCs w:val="20"/>
        </w:rPr>
      </w:pPr>
      <w:r>
        <w:rPr>
          <w:spacing w:val="8"/>
          <w:position w:val="15"/>
          <w:sz w:val="20"/>
          <w:szCs w:val="20"/>
        </w:rPr>
        <w:t>1</w:t>
      </w:r>
      <w:r>
        <w:rPr>
          <w:rFonts w:hint="eastAsia"/>
          <w:spacing w:val="8"/>
          <w:position w:val="15"/>
          <w:sz w:val="20"/>
          <w:szCs w:val="20"/>
          <w:lang w:val="en-US" w:eastAsia="zh-CN"/>
        </w:rPr>
        <w:t>7</w:t>
      </w:r>
      <w:r>
        <w:rPr>
          <w:spacing w:val="8"/>
          <w:position w:val="15"/>
          <w:sz w:val="20"/>
          <w:szCs w:val="20"/>
        </w:rPr>
        <w:t>.2.2</w:t>
      </w:r>
      <w:r>
        <w:rPr>
          <w:spacing w:val="-38"/>
          <w:position w:val="15"/>
          <w:sz w:val="20"/>
          <w:szCs w:val="20"/>
        </w:rPr>
        <w:t xml:space="preserve"> </w:t>
      </w:r>
      <w:r>
        <w:rPr>
          <w:spacing w:val="8"/>
          <w:position w:val="15"/>
          <w:sz w:val="20"/>
          <w:szCs w:val="20"/>
        </w:rPr>
        <w:t>经质疑，磋商小组或招标代理机构审查确认因成交供应商在本次采购活</w:t>
      </w:r>
      <w:r>
        <w:rPr>
          <w:spacing w:val="7"/>
          <w:position w:val="15"/>
          <w:sz w:val="20"/>
          <w:szCs w:val="20"/>
        </w:rPr>
        <w:t>动中存在违</w:t>
      </w:r>
    </w:p>
    <w:p>
      <w:pPr>
        <w:pStyle w:val="3"/>
        <w:spacing w:line="227" w:lineRule="auto"/>
        <w:ind w:left="8"/>
        <w:rPr>
          <w:sz w:val="20"/>
          <w:szCs w:val="20"/>
        </w:rPr>
      </w:pPr>
      <w:r>
        <w:rPr>
          <w:spacing w:val="8"/>
          <w:sz w:val="20"/>
          <w:szCs w:val="20"/>
        </w:rPr>
        <w:t>法违规行为或其他原因使质疑成立的；</w:t>
      </w:r>
    </w:p>
    <w:p>
      <w:pPr>
        <w:pStyle w:val="3"/>
        <w:spacing w:before="161" w:line="411" w:lineRule="exact"/>
        <w:ind w:left="443"/>
        <w:rPr>
          <w:sz w:val="20"/>
          <w:szCs w:val="20"/>
        </w:rPr>
      </w:pPr>
      <w:r>
        <w:rPr>
          <w:spacing w:val="8"/>
          <w:position w:val="15"/>
          <w:sz w:val="20"/>
          <w:szCs w:val="20"/>
        </w:rPr>
        <w:t>1</w:t>
      </w:r>
      <w:r>
        <w:rPr>
          <w:rFonts w:hint="eastAsia"/>
          <w:spacing w:val="8"/>
          <w:position w:val="15"/>
          <w:sz w:val="20"/>
          <w:szCs w:val="20"/>
          <w:lang w:val="en-US" w:eastAsia="zh-CN"/>
        </w:rPr>
        <w:t>7</w:t>
      </w:r>
      <w:r>
        <w:rPr>
          <w:spacing w:val="8"/>
          <w:position w:val="15"/>
          <w:sz w:val="20"/>
          <w:szCs w:val="20"/>
        </w:rPr>
        <w:t>.2.3</w:t>
      </w:r>
      <w:r>
        <w:rPr>
          <w:spacing w:val="-42"/>
          <w:position w:val="15"/>
          <w:sz w:val="20"/>
          <w:szCs w:val="20"/>
        </w:rPr>
        <w:t xml:space="preserve"> </w:t>
      </w:r>
      <w:r>
        <w:rPr>
          <w:spacing w:val="8"/>
          <w:position w:val="15"/>
          <w:sz w:val="20"/>
          <w:szCs w:val="20"/>
        </w:rPr>
        <w:t>在签订采购合同前，采购人发现排名第一的候选供应商有实质性不响应竞争性</w:t>
      </w:r>
      <w:r>
        <w:rPr>
          <w:spacing w:val="7"/>
          <w:position w:val="15"/>
          <w:sz w:val="20"/>
          <w:szCs w:val="20"/>
        </w:rPr>
        <w:t>磋商</w:t>
      </w:r>
    </w:p>
    <w:p>
      <w:pPr>
        <w:pStyle w:val="3"/>
        <w:spacing w:before="1" w:line="227" w:lineRule="auto"/>
        <w:ind w:left="9"/>
        <w:rPr>
          <w:sz w:val="20"/>
          <w:szCs w:val="20"/>
        </w:rPr>
      </w:pPr>
      <w:r>
        <w:rPr>
          <w:spacing w:val="6"/>
          <w:sz w:val="20"/>
          <w:szCs w:val="20"/>
        </w:rPr>
        <w:t>文件要求的。</w:t>
      </w:r>
    </w:p>
    <w:p>
      <w:pPr>
        <w:pStyle w:val="3"/>
        <w:spacing w:before="161" w:line="228" w:lineRule="auto"/>
        <w:ind w:left="430"/>
        <w:rPr>
          <w:sz w:val="20"/>
          <w:szCs w:val="20"/>
        </w:rPr>
      </w:pPr>
      <w:r>
        <w:rPr>
          <w:rFonts w:hint="eastAsia"/>
          <w:spacing w:val="8"/>
          <w:sz w:val="20"/>
          <w:szCs w:val="20"/>
          <w:lang w:val="en-US" w:eastAsia="zh-CN"/>
          <w14:textOutline w14:w="3795" w14:cap="sq" w14:cmpd="sng">
            <w14:solidFill>
              <w14:srgbClr w14:val="000000"/>
            </w14:solidFill>
            <w14:prstDash w14:val="solid"/>
            <w14:bevel/>
          </w14:textOutline>
        </w:rPr>
        <w:t>18</w:t>
      </w:r>
      <w:r>
        <w:rPr>
          <w:spacing w:val="8"/>
          <w:sz w:val="20"/>
          <w:szCs w:val="20"/>
          <w14:textOutline w14:w="3795" w14:cap="sq" w14:cmpd="sng">
            <w14:solidFill>
              <w14:srgbClr w14:val="000000"/>
            </w14:solidFill>
            <w14:prstDash w14:val="solid"/>
            <w14:bevel/>
          </w14:textOutline>
        </w:rPr>
        <w:t>、成交结果公示</w:t>
      </w:r>
    </w:p>
    <w:p>
      <w:pPr>
        <w:pStyle w:val="3"/>
        <w:spacing w:before="161" w:line="226" w:lineRule="auto"/>
        <w:ind w:left="430"/>
        <w:rPr>
          <w:sz w:val="20"/>
          <w:szCs w:val="20"/>
        </w:rPr>
      </w:pPr>
      <w:r>
        <w:rPr>
          <w:rFonts w:hint="eastAsia"/>
          <w:spacing w:val="8"/>
          <w:sz w:val="20"/>
          <w:szCs w:val="20"/>
          <w:lang w:val="en-US" w:eastAsia="zh-CN"/>
        </w:rPr>
        <w:t>18.</w:t>
      </w:r>
      <w:r>
        <w:rPr>
          <w:spacing w:val="8"/>
          <w:sz w:val="20"/>
          <w:szCs w:val="20"/>
        </w:rPr>
        <w:t>1.在采购邀请公告发布媒体上公示成交结果。</w:t>
      </w:r>
    </w:p>
    <w:p>
      <w:pPr>
        <w:pStyle w:val="3"/>
        <w:spacing w:before="163" w:line="411" w:lineRule="exact"/>
        <w:ind w:left="430"/>
        <w:rPr>
          <w:sz w:val="20"/>
          <w:szCs w:val="20"/>
        </w:rPr>
      </w:pPr>
      <w:r>
        <w:rPr>
          <w:rFonts w:hint="eastAsia"/>
          <w:spacing w:val="7"/>
          <w:position w:val="15"/>
          <w:sz w:val="20"/>
          <w:szCs w:val="20"/>
          <w:lang w:val="en-US" w:eastAsia="zh-CN"/>
        </w:rPr>
        <w:t>18</w:t>
      </w:r>
      <w:r>
        <w:rPr>
          <w:spacing w:val="7"/>
          <w:position w:val="15"/>
          <w:sz w:val="20"/>
          <w:szCs w:val="20"/>
        </w:rPr>
        <w:t>.2.对本项目成交结果有异议的供应商，可以在发布成交公告之日起七个工作日内，采用</w:t>
      </w:r>
    </w:p>
    <w:p>
      <w:pPr>
        <w:pStyle w:val="3"/>
        <w:spacing w:before="1" w:line="226" w:lineRule="auto"/>
        <w:ind w:left="12"/>
        <w:rPr>
          <w:sz w:val="20"/>
          <w:szCs w:val="20"/>
        </w:rPr>
      </w:pPr>
      <w:r>
        <w:rPr>
          <w:spacing w:val="9"/>
          <w:sz w:val="20"/>
          <w:szCs w:val="20"/>
        </w:rPr>
        <w:t>书面形式向招标代理机构提出质疑，并提供项目证明材料。</w:t>
      </w:r>
    </w:p>
    <w:p>
      <w:pPr>
        <w:pStyle w:val="3"/>
        <w:spacing w:before="161" w:line="377" w:lineRule="auto"/>
        <w:ind w:left="8" w:right="68" w:firstLine="481"/>
        <w:rPr>
          <w:sz w:val="20"/>
          <w:szCs w:val="20"/>
        </w:rPr>
      </w:pPr>
      <w:r>
        <w:rPr>
          <w:rFonts w:hint="eastAsia"/>
          <w:spacing w:val="10"/>
          <w:sz w:val="20"/>
          <w:szCs w:val="20"/>
          <w:lang w:val="en-US" w:eastAsia="zh-CN"/>
        </w:rPr>
        <w:t>18</w:t>
      </w:r>
      <w:r>
        <w:rPr>
          <w:spacing w:val="10"/>
          <w:sz w:val="20"/>
          <w:szCs w:val="20"/>
        </w:rPr>
        <w:t>.3.供应商行使质疑权时，</w:t>
      </w:r>
      <w:r>
        <w:rPr>
          <w:spacing w:val="10"/>
          <w:sz w:val="20"/>
          <w:szCs w:val="20"/>
          <w14:textOutline w14:w="3795" w14:cap="sq" w14:cmpd="sng">
            <w14:solidFill>
              <w14:srgbClr w14:val="000000"/>
            </w14:solidFill>
            <w14:prstDash w14:val="solid"/>
            <w14:bevel/>
          </w14:textOutline>
        </w:rPr>
        <w:t>须坚持“谁主张谁举证</w:t>
      </w:r>
      <w:r>
        <w:rPr>
          <w:spacing w:val="-62"/>
          <w:sz w:val="20"/>
          <w:szCs w:val="20"/>
        </w:rPr>
        <w:t xml:space="preserve"> </w:t>
      </w:r>
      <w:r>
        <w:rPr>
          <w:spacing w:val="10"/>
          <w:sz w:val="20"/>
          <w:szCs w:val="20"/>
          <w14:textOutline w14:w="3795" w14:cap="sq" w14:cmpd="sng">
            <w14:solidFill>
              <w14:srgbClr w14:val="000000"/>
            </w14:solidFill>
            <w14:prstDash w14:val="solid"/>
            <w14:bevel/>
          </w14:textOutline>
        </w:rPr>
        <w:t>”，并承担使用虚假材料或恶意方式</w:t>
      </w:r>
      <w:r>
        <w:rPr>
          <w:sz w:val="20"/>
          <w:szCs w:val="20"/>
        </w:rPr>
        <w:t xml:space="preserve"> </w:t>
      </w:r>
      <w:r>
        <w:rPr>
          <w:spacing w:val="10"/>
          <w:sz w:val="20"/>
          <w:szCs w:val="20"/>
          <w14:textOutline w14:w="3795" w14:cap="sq" w14:cmpd="sng">
            <w14:solidFill>
              <w14:srgbClr w14:val="000000"/>
            </w14:solidFill>
            <w14:prstDash w14:val="solid"/>
            <w14:bevel/>
          </w14:textOutline>
        </w:rPr>
        <w:t>质疑的法律责任</w:t>
      </w:r>
      <w:r>
        <w:rPr>
          <w:spacing w:val="10"/>
          <w:sz w:val="20"/>
          <w:szCs w:val="20"/>
        </w:rPr>
        <w:t>，将遵循“谁过错谁负担</w:t>
      </w:r>
      <w:r>
        <w:rPr>
          <w:spacing w:val="-69"/>
          <w:sz w:val="20"/>
          <w:szCs w:val="20"/>
        </w:rPr>
        <w:t xml:space="preserve"> </w:t>
      </w:r>
      <w:r>
        <w:rPr>
          <w:spacing w:val="10"/>
          <w:sz w:val="20"/>
          <w:szCs w:val="20"/>
        </w:rPr>
        <w:t>”的原则，在过错方提交的</w:t>
      </w:r>
      <w:r>
        <w:rPr>
          <w:spacing w:val="9"/>
          <w:sz w:val="20"/>
          <w:szCs w:val="20"/>
        </w:rPr>
        <w:t>投标保证金中扣除相关的</w:t>
      </w:r>
    </w:p>
    <w:p>
      <w:pPr>
        <w:pStyle w:val="3"/>
        <w:spacing w:line="228" w:lineRule="auto"/>
        <w:ind w:left="9"/>
        <w:rPr>
          <w:sz w:val="20"/>
          <w:szCs w:val="20"/>
        </w:rPr>
      </w:pPr>
      <w:r>
        <w:rPr>
          <w:spacing w:val="6"/>
          <w:sz w:val="20"/>
          <w:szCs w:val="20"/>
        </w:rPr>
        <w:t>调查论证费用。</w:t>
      </w:r>
    </w:p>
    <w:p>
      <w:pPr>
        <w:pStyle w:val="3"/>
        <w:spacing w:before="161" w:line="408" w:lineRule="exact"/>
        <w:jc w:val="right"/>
        <w:rPr>
          <w:sz w:val="20"/>
          <w:szCs w:val="20"/>
        </w:rPr>
      </w:pPr>
      <w:r>
        <w:rPr>
          <w:rFonts w:hint="eastAsia"/>
          <w:spacing w:val="8"/>
          <w:position w:val="15"/>
          <w:sz w:val="20"/>
          <w:szCs w:val="20"/>
          <w:lang w:val="en-US" w:eastAsia="zh-CN"/>
        </w:rPr>
        <w:t>18</w:t>
      </w:r>
      <w:r>
        <w:rPr>
          <w:spacing w:val="8"/>
          <w:position w:val="15"/>
          <w:sz w:val="20"/>
          <w:szCs w:val="20"/>
        </w:rPr>
        <w:t>.4.供应商均须主动配合寻找相关证据，并</w:t>
      </w:r>
      <w:r>
        <w:rPr>
          <w:spacing w:val="7"/>
          <w:position w:val="15"/>
          <w:sz w:val="20"/>
          <w:szCs w:val="20"/>
        </w:rPr>
        <w:t>承诺同意延长投标保证金及样品的退还时间。</w:t>
      </w:r>
    </w:p>
    <w:p>
      <w:pPr>
        <w:pStyle w:val="3"/>
        <w:spacing w:before="1" w:line="226" w:lineRule="auto"/>
        <w:ind w:left="7"/>
        <w:rPr>
          <w:sz w:val="20"/>
          <w:szCs w:val="20"/>
        </w:rPr>
      </w:pPr>
      <w:r>
        <w:rPr>
          <w:spacing w:val="9"/>
          <w:sz w:val="20"/>
          <w:szCs w:val="20"/>
        </w:rPr>
        <w:t>对于招标代理机构要求补充的证据材料，供应商不能无故推脱或者不予配合。</w:t>
      </w:r>
    </w:p>
    <w:p>
      <w:pPr>
        <w:pStyle w:val="3"/>
        <w:spacing w:before="164" w:line="408" w:lineRule="exact"/>
        <w:ind w:left="490"/>
        <w:rPr>
          <w:sz w:val="20"/>
          <w:szCs w:val="20"/>
        </w:rPr>
      </w:pPr>
      <w:r>
        <w:rPr>
          <w:rFonts w:hint="eastAsia"/>
          <w:spacing w:val="11"/>
          <w:position w:val="15"/>
          <w:sz w:val="20"/>
          <w:szCs w:val="20"/>
          <w:lang w:val="en-US" w:eastAsia="zh-CN"/>
        </w:rPr>
        <w:t>18</w:t>
      </w:r>
      <w:r>
        <w:rPr>
          <w:spacing w:val="11"/>
          <w:position w:val="15"/>
          <w:sz w:val="20"/>
          <w:szCs w:val="20"/>
        </w:rPr>
        <w:t>.5.不接受口头或传真件质疑，书面质疑须加盖公章，质疑人须提供法人授权书</w:t>
      </w:r>
      <w:r>
        <w:rPr>
          <w:spacing w:val="10"/>
          <w:position w:val="15"/>
          <w:sz w:val="20"/>
          <w:szCs w:val="20"/>
        </w:rPr>
        <w:t>、质疑</w:t>
      </w:r>
    </w:p>
    <w:p>
      <w:pPr>
        <w:pStyle w:val="3"/>
        <w:spacing w:before="1" w:line="226" w:lineRule="auto"/>
        <w:ind w:left="8"/>
        <w:rPr>
          <w:sz w:val="20"/>
          <w:szCs w:val="20"/>
        </w:rPr>
      </w:pPr>
      <w:r>
        <w:rPr>
          <w:spacing w:val="9"/>
          <w:sz w:val="20"/>
          <w:szCs w:val="20"/>
        </w:rPr>
        <w:t>事项的有关证明材料、完整的联系方式等，否则将不予接受。</w:t>
      </w:r>
    </w:p>
    <w:p>
      <w:pPr>
        <w:pStyle w:val="3"/>
        <w:spacing w:before="162" w:line="227" w:lineRule="auto"/>
        <w:ind w:left="490"/>
        <w:rPr>
          <w:sz w:val="20"/>
          <w:szCs w:val="20"/>
        </w:rPr>
      </w:pPr>
      <w:r>
        <w:rPr>
          <w:rFonts w:hint="eastAsia"/>
          <w:spacing w:val="8"/>
          <w:sz w:val="20"/>
          <w:szCs w:val="20"/>
          <w:lang w:val="en-US" w:eastAsia="zh-CN"/>
        </w:rPr>
        <w:t>18</w:t>
      </w:r>
      <w:r>
        <w:rPr>
          <w:spacing w:val="8"/>
          <w:sz w:val="20"/>
          <w:szCs w:val="20"/>
        </w:rPr>
        <w:t>.6</w:t>
      </w:r>
      <w:r>
        <w:rPr>
          <w:spacing w:val="-41"/>
          <w:sz w:val="20"/>
          <w:szCs w:val="20"/>
        </w:rPr>
        <w:t xml:space="preserve"> </w:t>
      </w:r>
      <w:r>
        <w:rPr>
          <w:spacing w:val="8"/>
          <w:sz w:val="20"/>
          <w:szCs w:val="20"/>
        </w:rPr>
        <w:t>针对同一采购程序环节的质疑必须一次性提出。</w:t>
      </w:r>
    </w:p>
    <w:p>
      <w:pPr>
        <w:pStyle w:val="3"/>
        <w:spacing w:before="163" w:line="227" w:lineRule="auto"/>
        <w:ind w:left="430"/>
        <w:rPr>
          <w:sz w:val="20"/>
          <w:szCs w:val="20"/>
        </w:rPr>
      </w:pPr>
      <w:r>
        <w:rPr>
          <w:rFonts w:hint="eastAsia"/>
          <w:spacing w:val="7"/>
          <w:sz w:val="20"/>
          <w:szCs w:val="20"/>
          <w:lang w:val="en-US" w:eastAsia="zh-CN"/>
          <w14:textOutline w14:w="3795" w14:cap="sq" w14:cmpd="sng">
            <w14:solidFill>
              <w14:srgbClr w14:val="000000"/>
            </w14:solidFill>
            <w14:prstDash w14:val="solid"/>
            <w14:bevel/>
          </w14:textOutline>
        </w:rPr>
        <w:t>19</w:t>
      </w:r>
      <w:r>
        <w:rPr>
          <w:spacing w:val="7"/>
          <w:sz w:val="20"/>
          <w:szCs w:val="20"/>
          <w14:textOutline w14:w="3795" w14:cap="sq" w14:cmpd="sng">
            <w14:solidFill>
              <w14:srgbClr w14:val="000000"/>
            </w14:solidFill>
            <w14:prstDash w14:val="solid"/>
            <w14:bevel/>
          </w14:textOutline>
        </w:rPr>
        <w:t>、成交通知书</w:t>
      </w:r>
    </w:p>
    <w:p>
      <w:pPr>
        <w:pStyle w:val="3"/>
        <w:spacing w:before="164" w:line="227" w:lineRule="auto"/>
        <w:ind w:left="430"/>
        <w:rPr>
          <w:sz w:val="20"/>
          <w:szCs w:val="20"/>
        </w:rPr>
      </w:pPr>
      <w:r>
        <w:rPr>
          <w:rFonts w:hint="eastAsia"/>
          <w:spacing w:val="9"/>
          <w:sz w:val="20"/>
          <w:szCs w:val="20"/>
          <w:lang w:val="en-US" w:eastAsia="zh-CN"/>
        </w:rPr>
        <w:t>19</w:t>
      </w:r>
      <w:r>
        <w:rPr>
          <w:spacing w:val="9"/>
          <w:sz w:val="20"/>
          <w:szCs w:val="20"/>
        </w:rPr>
        <w:t>.1.成交供应商确定后，采购</w:t>
      </w:r>
      <w:r>
        <w:rPr>
          <w:rFonts w:hint="eastAsia"/>
          <w:spacing w:val="9"/>
          <w:sz w:val="20"/>
          <w:szCs w:val="20"/>
          <w:lang w:eastAsia="zh-CN"/>
        </w:rPr>
        <w:t>人</w:t>
      </w:r>
      <w:r>
        <w:rPr>
          <w:spacing w:val="9"/>
          <w:sz w:val="20"/>
          <w:szCs w:val="20"/>
        </w:rPr>
        <w:t>将向</w:t>
      </w:r>
      <w:r>
        <w:rPr>
          <w:spacing w:val="8"/>
          <w:sz w:val="20"/>
          <w:szCs w:val="20"/>
        </w:rPr>
        <w:t>成交供应商发出成交通知书。</w:t>
      </w:r>
    </w:p>
    <w:p>
      <w:pPr>
        <w:pStyle w:val="3"/>
        <w:spacing w:before="162" w:line="408" w:lineRule="exact"/>
        <w:ind w:left="430"/>
        <w:rPr>
          <w:sz w:val="20"/>
          <w:szCs w:val="20"/>
        </w:rPr>
      </w:pPr>
      <w:r>
        <w:rPr>
          <w:rFonts w:hint="eastAsia"/>
          <w:spacing w:val="7"/>
          <w:position w:val="15"/>
          <w:sz w:val="20"/>
          <w:szCs w:val="20"/>
          <w:lang w:val="en-US" w:eastAsia="zh-CN"/>
        </w:rPr>
        <w:t>19</w:t>
      </w:r>
      <w:r>
        <w:rPr>
          <w:spacing w:val="7"/>
          <w:position w:val="15"/>
          <w:sz w:val="20"/>
          <w:szCs w:val="20"/>
        </w:rPr>
        <w:t>.2.在合同未履行前，出现影响成交结果的情况，对于成交供应商经济损失，采购代理机</w:t>
      </w:r>
    </w:p>
    <w:p>
      <w:pPr>
        <w:pStyle w:val="3"/>
        <w:spacing w:before="1" w:line="226" w:lineRule="auto"/>
        <w:ind w:left="10"/>
        <w:rPr>
          <w:sz w:val="20"/>
          <w:szCs w:val="20"/>
        </w:rPr>
      </w:pPr>
      <w:r>
        <w:rPr>
          <w:spacing w:val="8"/>
          <w:sz w:val="20"/>
          <w:szCs w:val="20"/>
        </w:rPr>
        <w:t>构和采购人均无需承担赔偿责任。</w:t>
      </w:r>
    </w:p>
    <w:p>
      <w:pPr>
        <w:pStyle w:val="3"/>
        <w:spacing w:before="162" w:line="227" w:lineRule="auto"/>
        <w:ind w:left="430"/>
        <w:rPr>
          <w:sz w:val="20"/>
          <w:szCs w:val="20"/>
        </w:rPr>
      </w:pPr>
      <w:r>
        <w:rPr>
          <w:rFonts w:hint="eastAsia"/>
          <w:spacing w:val="9"/>
          <w:sz w:val="20"/>
          <w:szCs w:val="20"/>
          <w:lang w:val="en-US" w:eastAsia="zh-CN"/>
        </w:rPr>
        <w:t>19</w:t>
      </w:r>
      <w:r>
        <w:rPr>
          <w:spacing w:val="9"/>
          <w:sz w:val="20"/>
          <w:szCs w:val="20"/>
        </w:rPr>
        <w:t>.3.采购代理机构无义务向未成交供应商解释</w:t>
      </w:r>
      <w:r>
        <w:rPr>
          <w:spacing w:val="8"/>
          <w:sz w:val="20"/>
          <w:szCs w:val="20"/>
        </w:rPr>
        <w:t>未成交原因和退回响应文件。</w:t>
      </w:r>
    </w:p>
    <w:p>
      <w:pPr>
        <w:pStyle w:val="3"/>
        <w:spacing w:before="162" w:line="230" w:lineRule="auto"/>
        <w:ind w:left="430"/>
        <w:rPr>
          <w:sz w:val="20"/>
          <w:szCs w:val="20"/>
        </w:rPr>
      </w:pPr>
      <w:r>
        <w:rPr>
          <w:spacing w:val="7"/>
          <w:sz w:val="20"/>
          <w:szCs w:val="20"/>
          <w14:textOutline w14:w="3795" w14:cap="sq" w14:cmpd="sng">
            <w14:solidFill>
              <w14:srgbClr w14:val="000000"/>
            </w14:solidFill>
            <w14:prstDash w14:val="solid"/>
            <w14:bevel/>
          </w14:textOutline>
        </w:rPr>
        <w:t>2</w:t>
      </w:r>
      <w:r>
        <w:rPr>
          <w:rFonts w:hint="eastAsia"/>
          <w:spacing w:val="7"/>
          <w:sz w:val="20"/>
          <w:szCs w:val="20"/>
          <w:lang w:val="en-US" w:eastAsia="zh-CN"/>
          <w14:textOutline w14:w="3795" w14:cap="sq" w14:cmpd="sng">
            <w14:solidFill>
              <w14:srgbClr w14:val="000000"/>
            </w14:solidFill>
            <w14:prstDash w14:val="solid"/>
            <w14:bevel/>
          </w14:textOutline>
        </w:rPr>
        <w:t>0</w:t>
      </w:r>
      <w:r>
        <w:rPr>
          <w:spacing w:val="7"/>
          <w:sz w:val="20"/>
          <w:szCs w:val="20"/>
          <w14:textOutline w14:w="3795" w14:cap="sq" w14:cmpd="sng">
            <w14:solidFill>
              <w14:srgbClr w14:val="000000"/>
            </w14:solidFill>
            <w14:prstDash w14:val="solid"/>
            <w14:bevel/>
          </w14:textOutline>
        </w:rPr>
        <w:t>、合同签订</w:t>
      </w:r>
    </w:p>
    <w:p>
      <w:pPr>
        <w:pStyle w:val="3"/>
        <w:spacing w:before="159" w:line="411" w:lineRule="exact"/>
        <w:ind w:left="430"/>
        <w:rPr>
          <w:sz w:val="20"/>
          <w:szCs w:val="20"/>
        </w:rPr>
      </w:pPr>
      <w:r>
        <w:rPr>
          <w:spacing w:val="8"/>
          <w:position w:val="15"/>
          <w:sz w:val="20"/>
          <w:szCs w:val="20"/>
        </w:rPr>
        <w:t>2</w:t>
      </w:r>
      <w:r>
        <w:rPr>
          <w:rFonts w:hint="eastAsia"/>
          <w:spacing w:val="8"/>
          <w:position w:val="15"/>
          <w:sz w:val="20"/>
          <w:szCs w:val="20"/>
          <w:lang w:val="en-US" w:eastAsia="zh-CN"/>
        </w:rPr>
        <w:t>0</w:t>
      </w:r>
      <w:r>
        <w:rPr>
          <w:spacing w:val="8"/>
          <w:position w:val="15"/>
          <w:sz w:val="20"/>
          <w:szCs w:val="20"/>
        </w:rPr>
        <w:t>.1.成交通知书发出后三十天内成交供应商须与采购人签订合同。</w:t>
      </w:r>
    </w:p>
    <w:p>
      <w:pPr>
        <w:pStyle w:val="3"/>
        <w:spacing w:before="1" w:line="226" w:lineRule="auto"/>
        <w:ind w:left="430"/>
        <w:rPr>
          <w:sz w:val="20"/>
          <w:szCs w:val="20"/>
        </w:rPr>
      </w:pPr>
      <w:r>
        <w:rPr>
          <w:spacing w:val="8"/>
          <w:sz w:val="20"/>
          <w:szCs w:val="20"/>
        </w:rPr>
        <w:t>2</w:t>
      </w:r>
      <w:r>
        <w:rPr>
          <w:rFonts w:hint="eastAsia"/>
          <w:spacing w:val="8"/>
          <w:sz w:val="20"/>
          <w:szCs w:val="20"/>
          <w:lang w:val="en-US" w:eastAsia="zh-CN"/>
        </w:rPr>
        <w:t>0</w:t>
      </w:r>
      <w:r>
        <w:rPr>
          <w:spacing w:val="8"/>
          <w:sz w:val="20"/>
          <w:szCs w:val="20"/>
        </w:rPr>
        <w:t>.2.所有采购过程中的文件均为采购合同的附件。</w:t>
      </w:r>
    </w:p>
    <w:p>
      <w:pPr>
        <w:pStyle w:val="3"/>
        <w:spacing w:before="161" w:line="377" w:lineRule="auto"/>
        <w:ind w:left="11" w:right="45" w:firstLine="419"/>
        <w:jc w:val="both"/>
        <w:rPr>
          <w:sz w:val="20"/>
          <w:szCs w:val="20"/>
        </w:rPr>
      </w:pPr>
      <w:r>
        <w:rPr>
          <w:spacing w:val="8"/>
          <w:sz w:val="20"/>
          <w:szCs w:val="20"/>
        </w:rPr>
        <w:t>2</w:t>
      </w:r>
      <w:r>
        <w:rPr>
          <w:rFonts w:hint="eastAsia"/>
          <w:spacing w:val="8"/>
          <w:sz w:val="20"/>
          <w:szCs w:val="20"/>
          <w:lang w:val="en-US" w:eastAsia="zh-CN"/>
        </w:rPr>
        <w:t>0</w:t>
      </w:r>
      <w:r>
        <w:rPr>
          <w:spacing w:val="8"/>
          <w:sz w:val="20"/>
          <w:szCs w:val="20"/>
        </w:rPr>
        <w:t>.3.成交供应商如未能按响应文件要求，在规定限期内签订合同，将撤销其成</w:t>
      </w:r>
      <w:r>
        <w:rPr>
          <w:spacing w:val="7"/>
          <w:sz w:val="20"/>
          <w:szCs w:val="20"/>
        </w:rPr>
        <w:t>交通知书，</w:t>
      </w:r>
      <w:r>
        <w:rPr>
          <w:sz w:val="20"/>
          <w:szCs w:val="20"/>
        </w:rPr>
        <w:t xml:space="preserve"> </w:t>
      </w:r>
      <w:r>
        <w:rPr>
          <w:spacing w:val="10"/>
          <w:sz w:val="20"/>
          <w:szCs w:val="20"/>
        </w:rPr>
        <w:t>不予退还其投标保证金。采购人可将合同授予排名在成交供应商之后的第一位供应商，</w:t>
      </w:r>
      <w:r>
        <w:rPr>
          <w:spacing w:val="10"/>
          <w:sz w:val="20"/>
          <w:szCs w:val="20"/>
          <w14:textOutline w14:w="3795" w14:cap="sq" w14:cmpd="sng">
            <w14:solidFill>
              <w14:srgbClr w14:val="000000"/>
            </w14:solidFill>
            <w14:prstDash w14:val="solid"/>
            <w14:bevel/>
          </w14:textOutline>
        </w:rPr>
        <w:t>或重新</w:t>
      </w:r>
      <w:r>
        <w:rPr>
          <w:spacing w:val="6"/>
          <w:sz w:val="20"/>
          <w:szCs w:val="20"/>
          <w14:textOutline w14:w="3795" w14:cap="sq" w14:cmpd="sng">
            <w14:solidFill>
              <w14:srgbClr w14:val="000000"/>
            </w14:solidFill>
            <w14:prstDash w14:val="solid"/>
            <w14:bevel/>
          </w14:textOutline>
        </w:rPr>
        <w:t>组织采购</w:t>
      </w:r>
      <w:r>
        <w:rPr>
          <w:spacing w:val="6"/>
          <w:sz w:val="20"/>
          <w:szCs w:val="20"/>
        </w:rPr>
        <w:t>。</w:t>
      </w:r>
    </w:p>
    <w:p>
      <w:pPr>
        <w:pStyle w:val="3"/>
        <w:spacing w:before="165" w:line="408" w:lineRule="exact"/>
        <w:ind w:left="413"/>
        <w:rPr>
          <w:sz w:val="20"/>
          <w:szCs w:val="20"/>
        </w:rPr>
      </w:pPr>
      <w:r>
        <w:rPr>
          <w:spacing w:val="8"/>
          <w:position w:val="15"/>
          <w:sz w:val="20"/>
          <w:szCs w:val="20"/>
        </w:rPr>
        <w:t>2</w:t>
      </w:r>
      <w:r>
        <w:rPr>
          <w:rFonts w:hint="eastAsia"/>
          <w:spacing w:val="8"/>
          <w:position w:val="15"/>
          <w:sz w:val="20"/>
          <w:szCs w:val="20"/>
          <w:lang w:val="en-US" w:eastAsia="zh-CN"/>
        </w:rPr>
        <w:t>0</w:t>
      </w:r>
      <w:r>
        <w:rPr>
          <w:spacing w:val="8"/>
          <w:position w:val="15"/>
          <w:sz w:val="20"/>
          <w:szCs w:val="20"/>
        </w:rPr>
        <w:t>.4.在签订合同过程中，如发现成交供应商弄虚作假，骗</w:t>
      </w:r>
      <w:r>
        <w:rPr>
          <w:spacing w:val="7"/>
          <w:position w:val="15"/>
          <w:sz w:val="20"/>
          <w:szCs w:val="20"/>
        </w:rPr>
        <w:t>取成交的，采购人有权取消其成</w:t>
      </w:r>
    </w:p>
    <w:p>
      <w:pPr>
        <w:pStyle w:val="3"/>
        <w:spacing w:line="227" w:lineRule="auto"/>
        <w:ind w:left="12"/>
        <w:rPr>
          <w:sz w:val="20"/>
          <w:szCs w:val="20"/>
        </w:rPr>
      </w:pPr>
      <w:r>
        <w:rPr>
          <w:spacing w:val="4"/>
          <w:sz w:val="20"/>
          <w:szCs w:val="20"/>
        </w:rPr>
        <w:t>交资格。</w:t>
      </w:r>
    </w:p>
    <w:p>
      <w:pPr>
        <w:spacing w:line="415" w:lineRule="auto"/>
        <w:rPr>
          <w:rFonts w:ascii="Arial"/>
          <w:sz w:val="21"/>
        </w:rPr>
      </w:pPr>
    </w:p>
    <w:p>
      <w:pPr>
        <w:pStyle w:val="3"/>
        <w:spacing w:before="65" w:line="227" w:lineRule="auto"/>
        <w:ind w:left="430"/>
        <w:rPr>
          <w:sz w:val="20"/>
          <w:szCs w:val="20"/>
        </w:rPr>
      </w:pPr>
      <w:r>
        <w:rPr>
          <w:spacing w:val="8"/>
          <w:sz w:val="20"/>
          <w:szCs w:val="20"/>
          <w14:textOutline w14:w="3795" w14:cap="sq" w14:cmpd="sng">
            <w14:solidFill>
              <w14:srgbClr w14:val="000000"/>
            </w14:solidFill>
            <w14:prstDash w14:val="solid"/>
            <w14:bevel/>
          </w14:textOutline>
        </w:rPr>
        <w:t>2</w:t>
      </w:r>
      <w:r>
        <w:rPr>
          <w:rFonts w:hint="eastAsia"/>
          <w:spacing w:val="8"/>
          <w:sz w:val="20"/>
          <w:szCs w:val="20"/>
          <w:lang w:val="en-US" w:eastAsia="zh-CN"/>
          <w14:textOutline w14:w="3795" w14:cap="sq" w14:cmpd="sng">
            <w14:solidFill>
              <w14:srgbClr w14:val="000000"/>
            </w14:solidFill>
            <w14:prstDash w14:val="solid"/>
            <w14:bevel/>
          </w14:textOutline>
        </w:rPr>
        <w:t>1</w:t>
      </w:r>
      <w:r>
        <w:rPr>
          <w:spacing w:val="8"/>
          <w:sz w:val="20"/>
          <w:szCs w:val="20"/>
          <w14:textOutline w14:w="3795" w14:cap="sq" w14:cmpd="sng">
            <w14:solidFill>
              <w14:srgbClr w14:val="000000"/>
            </w14:solidFill>
            <w14:prstDash w14:val="solid"/>
            <w14:bevel/>
          </w14:textOutline>
        </w:rPr>
        <w:t>、追加采购</w:t>
      </w:r>
    </w:p>
    <w:p>
      <w:pPr>
        <w:pStyle w:val="3"/>
        <w:spacing w:before="162" w:line="410" w:lineRule="exact"/>
        <w:ind w:right="2"/>
        <w:jc w:val="right"/>
        <w:rPr>
          <w:sz w:val="20"/>
          <w:szCs w:val="20"/>
        </w:rPr>
      </w:pPr>
      <w:r>
        <w:rPr>
          <w:spacing w:val="7"/>
          <w:position w:val="15"/>
          <w:sz w:val="20"/>
          <w:szCs w:val="20"/>
        </w:rPr>
        <w:t>2</w:t>
      </w:r>
      <w:r>
        <w:rPr>
          <w:rFonts w:hint="eastAsia"/>
          <w:spacing w:val="7"/>
          <w:position w:val="15"/>
          <w:sz w:val="20"/>
          <w:szCs w:val="20"/>
          <w:lang w:val="en-US" w:eastAsia="zh-CN"/>
        </w:rPr>
        <w:t>1</w:t>
      </w:r>
      <w:r>
        <w:rPr>
          <w:spacing w:val="7"/>
          <w:position w:val="15"/>
          <w:sz w:val="20"/>
          <w:szCs w:val="20"/>
        </w:rPr>
        <w:t>.1.采购人可以与成交供应商协商签订补充采购合同，在不改变合同条款的前提下追加采</w:t>
      </w:r>
    </w:p>
    <w:p>
      <w:pPr>
        <w:pStyle w:val="3"/>
        <w:spacing w:line="226" w:lineRule="auto"/>
        <w:ind w:left="6"/>
        <w:rPr>
          <w:sz w:val="20"/>
          <w:szCs w:val="20"/>
        </w:rPr>
      </w:pPr>
      <w:r>
        <w:rPr>
          <w:spacing w:val="10"/>
          <w:sz w:val="20"/>
          <w:szCs w:val="20"/>
        </w:rPr>
        <w:t>购需与合同标的相同的货物、服务，追加采</w:t>
      </w:r>
      <w:r>
        <w:rPr>
          <w:spacing w:val="9"/>
          <w:sz w:val="20"/>
          <w:szCs w:val="20"/>
        </w:rPr>
        <w:t>购金额不得超过原合同采购金额的百分之十。</w:t>
      </w:r>
    </w:p>
    <w:p>
      <w:pPr>
        <w:pStyle w:val="3"/>
        <w:spacing w:before="162" w:line="377" w:lineRule="auto"/>
        <w:ind w:left="31" w:right="2" w:firstLine="458"/>
        <w:jc w:val="both"/>
        <w:rPr>
          <w:sz w:val="20"/>
          <w:szCs w:val="20"/>
        </w:rPr>
      </w:pPr>
      <w:r>
        <w:rPr>
          <w:rFonts w:hint="eastAsia"/>
          <w:spacing w:val="10"/>
          <w:sz w:val="20"/>
          <w:szCs w:val="20"/>
          <w:lang w:val="en-US" w:eastAsia="zh-CN"/>
        </w:rPr>
        <w:t>21.2.</w:t>
      </w:r>
      <w:r>
        <w:rPr>
          <w:spacing w:val="10"/>
          <w:sz w:val="20"/>
          <w:szCs w:val="20"/>
        </w:rPr>
        <w:t>磋商小组决定报</w:t>
      </w:r>
      <w:r>
        <w:rPr>
          <w:spacing w:val="9"/>
          <w:sz w:val="20"/>
          <w:szCs w:val="20"/>
        </w:rPr>
        <w:t>价文件的响应</w:t>
      </w:r>
    </w:p>
    <w:p>
      <w:pPr>
        <w:pStyle w:val="3"/>
        <w:spacing w:before="1" w:line="226" w:lineRule="auto"/>
        <w:ind w:left="10"/>
        <w:rPr>
          <w:sz w:val="20"/>
          <w:szCs w:val="20"/>
        </w:rPr>
      </w:pPr>
      <w:r>
        <w:rPr>
          <w:spacing w:val="9"/>
          <w:sz w:val="20"/>
          <w:szCs w:val="20"/>
        </w:rPr>
        <w:t>性仅根据响应文件本身的内容，而不寻求外部的证据</w:t>
      </w:r>
      <w:r>
        <w:rPr>
          <w:spacing w:val="9"/>
          <w:sz w:val="20"/>
          <w:szCs w:val="20"/>
          <w14:textOutline w14:w="3795" w14:cap="sq" w14:cmpd="sng">
            <w14:solidFill>
              <w14:srgbClr w14:val="000000"/>
            </w14:solidFill>
            <w14:prstDash w14:val="solid"/>
            <w14:bevel/>
          </w14:textOutline>
        </w:rPr>
        <w:t>。</w:t>
      </w: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1" w:line="2580" w:lineRule="exact"/>
      </w:pPr>
    </w:p>
    <w:p>
      <w:pPr>
        <w:spacing w:line="2580" w:lineRule="exact"/>
        <w:sectPr>
          <w:headerReference r:id="rId12" w:type="default"/>
          <w:footerReference r:id="rId13" w:type="default"/>
          <w:pgSz w:w="12240" w:h="15840"/>
          <w:pgMar w:top="987" w:right="1800" w:bottom="1089" w:left="1800" w:header="746" w:footer="927" w:gutter="0"/>
          <w:cols w:space="720" w:num="1"/>
        </w:sectPr>
      </w:pPr>
    </w:p>
    <w:p>
      <w:pPr>
        <w:pStyle w:val="3"/>
        <w:spacing w:before="59" w:line="219" w:lineRule="auto"/>
        <w:ind w:left="1037"/>
        <w:rPr>
          <w:sz w:val="18"/>
          <w:szCs w:val="18"/>
        </w:rPr>
      </w:pPr>
    </w:p>
    <w:p>
      <w:pPr>
        <w:pStyle w:val="3"/>
        <w:spacing w:before="174" w:line="224" w:lineRule="auto"/>
        <w:ind w:left="3330"/>
        <w:rPr>
          <w:sz w:val="35"/>
          <w:szCs w:val="35"/>
        </w:rPr>
      </w:pPr>
      <w:r>
        <w:rPr>
          <w:spacing w:val="9"/>
          <w:sz w:val="35"/>
          <w:szCs w:val="35"/>
          <w14:textOutline w14:w="6537" w14:cap="sq" w14:cmpd="sng">
            <w14:solidFill>
              <w14:srgbClr w14:val="000000"/>
            </w14:solidFill>
            <w14:prstDash w14:val="solid"/>
            <w14:bevel/>
          </w14:textOutline>
        </w:rPr>
        <w:t>第三章</w:t>
      </w:r>
      <w:r>
        <w:rPr>
          <w:spacing w:val="9"/>
          <w:sz w:val="35"/>
          <w:szCs w:val="35"/>
        </w:rPr>
        <w:t xml:space="preserve"> </w:t>
      </w:r>
      <w:r>
        <w:rPr>
          <w:spacing w:val="9"/>
          <w:sz w:val="35"/>
          <w:szCs w:val="35"/>
          <w14:textOutline w14:w="6537" w14:cap="sq" w14:cmpd="sng">
            <w14:solidFill>
              <w14:srgbClr w14:val="000000"/>
            </w14:solidFill>
            <w14:prstDash w14:val="solid"/>
            <w14:bevel/>
          </w14:textOutline>
        </w:rPr>
        <w:t>磋商程序及原则</w:t>
      </w:r>
    </w:p>
    <w:p>
      <w:pPr>
        <w:spacing w:line="298" w:lineRule="auto"/>
        <w:rPr>
          <w:rFonts w:ascii="Arial"/>
          <w:sz w:val="21"/>
        </w:rPr>
      </w:pPr>
    </w:p>
    <w:p>
      <w:pPr>
        <w:spacing w:line="298" w:lineRule="auto"/>
        <w:rPr>
          <w:rFonts w:ascii="Arial"/>
          <w:sz w:val="21"/>
        </w:rPr>
      </w:pPr>
    </w:p>
    <w:p>
      <w:pPr>
        <w:pStyle w:val="3"/>
        <w:spacing w:before="65" w:line="228" w:lineRule="auto"/>
        <w:ind w:left="633"/>
        <w:outlineLvl w:val="0"/>
        <w:rPr>
          <w:sz w:val="20"/>
          <w:szCs w:val="20"/>
        </w:rPr>
      </w:pPr>
      <w:r>
        <w:rPr>
          <w:spacing w:val="8"/>
          <w:sz w:val="20"/>
          <w:szCs w:val="20"/>
          <w14:textOutline w14:w="3795" w14:cap="sq" w14:cmpd="sng">
            <w14:solidFill>
              <w14:srgbClr w14:val="000000"/>
            </w14:solidFill>
            <w14:prstDash w14:val="solid"/>
            <w14:bevel/>
          </w14:textOutline>
        </w:rPr>
        <w:t>一、磋商程序</w:t>
      </w:r>
    </w:p>
    <w:p>
      <w:pPr>
        <w:pStyle w:val="3"/>
        <w:spacing w:before="220" w:line="468" w:lineRule="exact"/>
        <w:ind w:left="1065"/>
        <w:rPr>
          <w:sz w:val="20"/>
          <w:szCs w:val="20"/>
        </w:rPr>
      </w:pPr>
      <w:r>
        <w:rPr>
          <w:spacing w:val="5"/>
          <w:position w:val="20"/>
          <w:sz w:val="20"/>
          <w:szCs w:val="20"/>
        </w:rPr>
        <w:t>1.资格性审查：磋商小组依据法律法规和竞争性磋商文件的规定，对响应报价文件中的资格证明、</w:t>
      </w:r>
    </w:p>
    <w:p>
      <w:pPr>
        <w:pStyle w:val="3"/>
        <w:spacing w:line="226" w:lineRule="auto"/>
        <w:ind w:left="630"/>
        <w:rPr>
          <w:sz w:val="20"/>
          <w:szCs w:val="20"/>
        </w:rPr>
      </w:pPr>
      <w:r>
        <w:rPr>
          <w:spacing w:val="9"/>
          <w:sz w:val="20"/>
          <w:szCs w:val="20"/>
        </w:rPr>
        <w:t>保证金等进行审查，以确定供应商是否具备报价资格。</w:t>
      </w:r>
    </w:p>
    <w:p>
      <w:pPr>
        <w:pStyle w:val="3"/>
        <w:spacing w:before="223" w:line="468" w:lineRule="exact"/>
        <w:ind w:left="1052"/>
        <w:rPr>
          <w:sz w:val="20"/>
          <w:szCs w:val="20"/>
        </w:rPr>
      </w:pPr>
      <w:r>
        <w:rPr>
          <w:spacing w:val="8"/>
          <w:position w:val="20"/>
          <w:sz w:val="20"/>
          <w:szCs w:val="20"/>
        </w:rPr>
        <w:t>2.符合性审查：磋商小组依据磋商文件的实质性要求内容进行审查，以确定是否对磋商文件作出</w:t>
      </w:r>
    </w:p>
    <w:p>
      <w:pPr>
        <w:pStyle w:val="3"/>
        <w:spacing w:line="226" w:lineRule="auto"/>
        <w:ind w:left="634"/>
        <w:rPr>
          <w:sz w:val="20"/>
          <w:szCs w:val="20"/>
        </w:rPr>
      </w:pPr>
      <w:r>
        <w:rPr>
          <w:spacing w:val="9"/>
          <w:sz w:val="20"/>
          <w:szCs w:val="20"/>
        </w:rPr>
        <w:t>实质性响应。未对磋商文件做实质性响应的供应商，将作无效响应报价处理。</w:t>
      </w: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pStyle w:val="3"/>
        <w:spacing w:before="66" w:line="228" w:lineRule="auto"/>
        <w:ind w:left="4493"/>
        <w:rPr>
          <w:sz w:val="20"/>
          <w:szCs w:val="20"/>
        </w:rPr>
      </w:pPr>
      <w:r>
        <w:rPr>
          <w:spacing w:val="8"/>
          <w:sz w:val="20"/>
          <w:szCs w:val="20"/>
          <w14:textOutline w14:w="3795" w14:cap="sq" w14:cmpd="sng">
            <w14:solidFill>
              <w14:srgbClr w14:val="000000"/>
            </w14:solidFill>
            <w14:prstDash w14:val="solid"/>
            <w14:bevel/>
          </w14:textOutline>
        </w:rPr>
        <w:t>资格性符合性审查表</w:t>
      </w:r>
    </w:p>
    <w:p>
      <w:pPr>
        <w:spacing w:line="92" w:lineRule="exact"/>
      </w:pPr>
    </w:p>
    <w:tbl>
      <w:tblPr>
        <w:tblStyle w:val="9"/>
        <w:tblW w:w="1042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8"/>
        <w:gridCol w:w="5860"/>
        <w:gridCol w:w="1000"/>
        <w:gridCol w:w="1010"/>
        <w:gridCol w:w="1121"/>
        <w:gridCol w:w="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 w:hRule="atLeast"/>
        </w:trPr>
        <w:tc>
          <w:tcPr>
            <w:tcW w:w="728" w:type="dxa"/>
            <w:vAlign w:val="top"/>
          </w:tcPr>
          <w:p>
            <w:pPr>
              <w:pStyle w:val="10"/>
              <w:spacing w:before="134" w:line="229" w:lineRule="auto"/>
              <w:ind w:left="158"/>
            </w:pPr>
            <w:r>
              <w:rPr>
                <w:spacing w:val="6"/>
                <w14:textOutline w14:w="3795" w14:cap="sq" w14:cmpd="sng">
                  <w14:solidFill>
                    <w14:srgbClr w14:val="000000"/>
                  </w14:solidFill>
                  <w14:prstDash w14:val="solid"/>
                  <w14:bevel/>
                </w14:textOutline>
              </w:rPr>
              <w:t>序号</w:t>
            </w:r>
          </w:p>
        </w:tc>
        <w:tc>
          <w:tcPr>
            <w:tcW w:w="5860" w:type="dxa"/>
            <w:vAlign w:val="top"/>
          </w:tcPr>
          <w:p>
            <w:pPr>
              <w:pStyle w:val="10"/>
              <w:spacing w:before="134" w:line="228" w:lineRule="auto"/>
              <w:ind w:left="1990"/>
            </w:pPr>
            <w:r>
              <w:rPr>
                <w:spacing w:val="9"/>
                <w14:textOutline w14:w="3795" w14:cap="sq" w14:cmpd="sng">
                  <w14:solidFill>
                    <w14:srgbClr w14:val="000000"/>
                  </w14:solidFill>
                  <w14:prstDash w14:val="solid"/>
                  <w14:bevel/>
                </w14:textOutline>
              </w:rPr>
              <w:t>一、资格性审查内容</w:t>
            </w:r>
          </w:p>
        </w:tc>
        <w:tc>
          <w:tcPr>
            <w:tcW w:w="1000" w:type="dxa"/>
            <w:vAlign w:val="top"/>
          </w:tcPr>
          <w:p>
            <w:pPr>
              <w:pStyle w:val="10"/>
              <w:spacing w:before="134" w:line="227" w:lineRule="auto"/>
              <w:ind w:left="115"/>
            </w:pPr>
            <w:r>
              <w:rPr>
                <w:spacing w:val="5"/>
              </w:rPr>
              <w:t>供应商</w:t>
            </w:r>
            <w:r>
              <w:rPr>
                <w:spacing w:val="-29"/>
              </w:rPr>
              <w:t xml:space="preserve"> </w:t>
            </w:r>
            <w:r>
              <w:rPr>
                <w:spacing w:val="5"/>
              </w:rPr>
              <w:t>1</w:t>
            </w:r>
          </w:p>
        </w:tc>
        <w:tc>
          <w:tcPr>
            <w:tcW w:w="1010" w:type="dxa"/>
            <w:vAlign w:val="top"/>
          </w:tcPr>
          <w:p>
            <w:pPr>
              <w:pStyle w:val="10"/>
              <w:spacing w:before="134" w:line="227" w:lineRule="auto"/>
              <w:ind w:left="116"/>
            </w:pPr>
            <w:r>
              <w:rPr>
                <w:spacing w:val="5"/>
              </w:rPr>
              <w:t>供应商</w:t>
            </w:r>
            <w:r>
              <w:rPr>
                <w:spacing w:val="-35"/>
              </w:rPr>
              <w:t xml:space="preserve"> </w:t>
            </w:r>
            <w:r>
              <w:rPr>
                <w:spacing w:val="5"/>
              </w:rPr>
              <w:t>2</w:t>
            </w:r>
          </w:p>
        </w:tc>
        <w:tc>
          <w:tcPr>
            <w:tcW w:w="1121" w:type="dxa"/>
            <w:vAlign w:val="top"/>
          </w:tcPr>
          <w:p>
            <w:pPr>
              <w:pStyle w:val="10"/>
              <w:spacing w:before="134" w:line="227" w:lineRule="auto"/>
              <w:ind w:left="174"/>
            </w:pPr>
            <w:r>
              <w:rPr>
                <w:spacing w:val="5"/>
              </w:rPr>
              <w:t>供应商</w:t>
            </w:r>
            <w:r>
              <w:rPr>
                <w:spacing w:val="-36"/>
              </w:rPr>
              <w:t xml:space="preserve"> </w:t>
            </w:r>
            <w:r>
              <w:rPr>
                <w:spacing w:val="5"/>
              </w:rPr>
              <w:t>3</w:t>
            </w:r>
          </w:p>
        </w:tc>
        <w:tc>
          <w:tcPr>
            <w:tcW w:w="704" w:type="dxa"/>
            <w:vAlign w:val="top"/>
          </w:tcPr>
          <w:p>
            <w:pPr>
              <w:pStyle w:val="10"/>
              <w:spacing w:before="288" w:line="84" w:lineRule="exact"/>
              <w:ind w:left="206"/>
            </w:pPr>
            <w:r>
              <w:rPr>
                <w:spacing w:val="3"/>
                <w:position w:val="1"/>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728" w:type="dxa"/>
            <w:vAlign w:val="top"/>
          </w:tcPr>
          <w:p>
            <w:pPr>
              <w:spacing w:line="329" w:lineRule="auto"/>
              <w:rPr>
                <w:rFonts w:ascii="Arial"/>
                <w:sz w:val="21"/>
              </w:rPr>
            </w:pPr>
          </w:p>
          <w:p>
            <w:pPr>
              <w:pStyle w:val="10"/>
              <w:spacing w:before="65" w:line="189" w:lineRule="auto"/>
              <w:ind w:left="333"/>
            </w:pPr>
            <w:r>
              <w:t>1</w:t>
            </w:r>
          </w:p>
        </w:tc>
        <w:tc>
          <w:tcPr>
            <w:tcW w:w="5860" w:type="dxa"/>
            <w:vAlign w:val="top"/>
          </w:tcPr>
          <w:p>
            <w:pPr>
              <w:pStyle w:val="10"/>
              <w:spacing w:before="128" w:line="228" w:lineRule="auto"/>
              <w:ind w:left="116"/>
            </w:pPr>
            <w:r>
              <w:rPr>
                <w:spacing w:val="-1"/>
              </w:rPr>
              <w:t>具有独立承担民事责任的能力：</w:t>
            </w:r>
          </w:p>
          <w:p>
            <w:pPr>
              <w:pStyle w:val="10"/>
              <w:spacing w:before="221" w:line="227" w:lineRule="auto"/>
              <w:ind w:left="113"/>
            </w:pPr>
            <w:r>
              <w:t>提供法人或其他组织的营业执照等证明文件扫描件</w:t>
            </w:r>
          </w:p>
        </w:tc>
        <w:tc>
          <w:tcPr>
            <w:tcW w:w="1000" w:type="dxa"/>
            <w:vAlign w:val="top"/>
          </w:tcPr>
          <w:p>
            <w:pPr>
              <w:rPr>
                <w:rFonts w:ascii="Arial"/>
                <w:sz w:val="21"/>
              </w:rPr>
            </w:pPr>
          </w:p>
        </w:tc>
        <w:tc>
          <w:tcPr>
            <w:tcW w:w="1010" w:type="dxa"/>
            <w:vAlign w:val="top"/>
          </w:tcPr>
          <w:p>
            <w:pPr>
              <w:rPr>
                <w:rFonts w:ascii="Arial"/>
                <w:sz w:val="21"/>
              </w:rPr>
            </w:pPr>
          </w:p>
        </w:tc>
        <w:tc>
          <w:tcPr>
            <w:tcW w:w="1121" w:type="dxa"/>
            <w:vAlign w:val="top"/>
          </w:tcPr>
          <w:p>
            <w:pPr>
              <w:rPr>
                <w:rFonts w:ascii="Arial"/>
                <w:sz w:val="21"/>
              </w:rPr>
            </w:pPr>
          </w:p>
        </w:tc>
        <w:tc>
          <w:tcPr>
            <w:tcW w:w="7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8" w:hRule="atLeast"/>
        </w:trPr>
        <w:tc>
          <w:tcPr>
            <w:tcW w:w="728" w:type="dxa"/>
            <w:vAlign w:val="top"/>
          </w:tcPr>
          <w:p>
            <w:pPr>
              <w:spacing w:line="280" w:lineRule="auto"/>
              <w:rPr>
                <w:rFonts w:ascii="Arial"/>
                <w:sz w:val="21"/>
              </w:rPr>
            </w:pPr>
          </w:p>
          <w:p>
            <w:pPr>
              <w:spacing w:line="281" w:lineRule="auto"/>
              <w:rPr>
                <w:rFonts w:ascii="Arial"/>
                <w:sz w:val="21"/>
              </w:rPr>
            </w:pPr>
          </w:p>
          <w:p>
            <w:pPr>
              <w:pStyle w:val="10"/>
              <w:spacing w:before="65" w:line="189" w:lineRule="auto"/>
              <w:ind w:left="320"/>
            </w:pPr>
            <w:r>
              <w:t>2</w:t>
            </w:r>
          </w:p>
        </w:tc>
        <w:tc>
          <w:tcPr>
            <w:tcW w:w="5860" w:type="dxa"/>
            <w:vAlign w:val="top"/>
          </w:tcPr>
          <w:p>
            <w:pPr>
              <w:pStyle w:val="10"/>
              <w:spacing w:before="129" w:line="227" w:lineRule="auto"/>
              <w:ind w:left="116"/>
            </w:pPr>
            <w:r>
              <w:rPr>
                <w:spacing w:val="-1"/>
              </w:rPr>
              <w:t>具有良好的商业信誉和健全的财务会计制度：</w:t>
            </w:r>
          </w:p>
          <w:p>
            <w:pPr>
              <w:pStyle w:val="10"/>
              <w:spacing w:before="222" w:line="468" w:lineRule="exact"/>
              <w:ind w:left="113"/>
            </w:pPr>
            <w:r>
              <w:rPr>
                <w:position w:val="20"/>
              </w:rPr>
              <w:t>提供“经审计</w:t>
            </w:r>
            <w:r>
              <w:rPr>
                <w:spacing w:val="-39"/>
                <w:position w:val="20"/>
              </w:rPr>
              <w:t xml:space="preserve"> </w:t>
            </w:r>
            <w:r>
              <w:rPr>
                <w:position w:val="20"/>
              </w:rPr>
              <w:t>2022</w:t>
            </w:r>
            <w:r>
              <w:rPr>
                <w:spacing w:val="-45"/>
                <w:position w:val="20"/>
              </w:rPr>
              <w:t xml:space="preserve"> </w:t>
            </w:r>
            <w:r>
              <w:rPr>
                <w:position w:val="20"/>
              </w:rPr>
              <w:t>年度或之后的财务报告”扫描件或“2023</w:t>
            </w:r>
            <w:r>
              <w:rPr>
                <w:spacing w:val="-49"/>
                <w:position w:val="20"/>
              </w:rPr>
              <w:t xml:space="preserve"> </w:t>
            </w:r>
            <w:r>
              <w:rPr>
                <w:position w:val="20"/>
              </w:rPr>
              <w:t>年</w:t>
            </w:r>
          </w:p>
          <w:p>
            <w:pPr>
              <w:pStyle w:val="10"/>
              <w:spacing w:line="226" w:lineRule="auto"/>
              <w:ind w:left="111"/>
            </w:pPr>
            <w:r>
              <w:rPr>
                <w:spacing w:val="1"/>
              </w:rPr>
              <w:t>任意时间基本开户银行出具的资信证明”扫描件</w:t>
            </w:r>
          </w:p>
        </w:tc>
        <w:tc>
          <w:tcPr>
            <w:tcW w:w="1000" w:type="dxa"/>
            <w:vAlign w:val="top"/>
          </w:tcPr>
          <w:p>
            <w:pPr>
              <w:rPr>
                <w:rFonts w:ascii="Arial"/>
                <w:sz w:val="21"/>
              </w:rPr>
            </w:pPr>
          </w:p>
        </w:tc>
        <w:tc>
          <w:tcPr>
            <w:tcW w:w="1010" w:type="dxa"/>
            <w:vAlign w:val="top"/>
          </w:tcPr>
          <w:p>
            <w:pPr>
              <w:rPr>
                <w:rFonts w:ascii="Arial"/>
                <w:sz w:val="21"/>
              </w:rPr>
            </w:pPr>
          </w:p>
        </w:tc>
        <w:tc>
          <w:tcPr>
            <w:tcW w:w="1121" w:type="dxa"/>
            <w:vAlign w:val="top"/>
          </w:tcPr>
          <w:p>
            <w:pPr>
              <w:rPr>
                <w:rFonts w:ascii="Arial"/>
                <w:sz w:val="21"/>
              </w:rPr>
            </w:pPr>
          </w:p>
        </w:tc>
        <w:tc>
          <w:tcPr>
            <w:tcW w:w="7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8" w:hRule="atLeast"/>
        </w:trPr>
        <w:tc>
          <w:tcPr>
            <w:tcW w:w="728" w:type="dxa"/>
            <w:vAlign w:val="top"/>
          </w:tcPr>
          <w:p>
            <w:pPr>
              <w:spacing w:line="281" w:lineRule="auto"/>
              <w:rPr>
                <w:rFonts w:ascii="Arial"/>
                <w:sz w:val="21"/>
              </w:rPr>
            </w:pPr>
          </w:p>
          <w:p>
            <w:pPr>
              <w:spacing w:line="281" w:lineRule="auto"/>
              <w:rPr>
                <w:rFonts w:ascii="Arial"/>
                <w:sz w:val="21"/>
              </w:rPr>
            </w:pPr>
          </w:p>
          <w:p>
            <w:pPr>
              <w:pStyle w:val="10"/>
              <w:spacing w:before="65" w:line="189" w:lineRule="auto"/>
              <w:ind w:left="321"/>
            </w:pPr>
            <w:r>
              <w:t>3</w:t>
            </w:r>
          </w:p>
        </w:tc>
        <w:tc>
          <w:tcPr>
            <w:tcW w:w="5860" w:type="dxa"/>
            <w:vAlign w:val="top"/>
          </w:tcPr>
          <w:p>
            <w:pPr>
              <w:pStyle w:val="10"/>
              <w:spacing w:before="129" w:line="228" w:lineRule="auto"/>
              <w:ind w:left="116"/>
            </w:pPr>
            <w:r>
              <w:rPr>
                <w:spacing w:val="-1"/>
              </w:rPr>
              <w:t>具有履行合同所必须的设备和专业技术能力：</w:t>
            </w:r>
          </w:p>
          <w:p>
            <w:pPr>
              <w:pStyle w:val="10"/>
              <w:spacing w:before="221" w:line="468" w:lineRule="exact"/>
              <w:ind w:left="113"/>
            </w:pPr>
            <w:r>
              <w:rPr>
                <w:position w:val="20"/>
              </w:rPr>
              <w:t>提供具备履行合同所必需的设备和专业技术能力的承诺函原件</w:t>
            </w:r>
          </w:p>
          <w:p>
            <w:pPr>
              <w:pStyle w:val="10"/>
              <w:spacing w:line="226" w:lineRule="auto"/>
              <w:ind w:left="122"/>
            </w:pPr>
            <w:r>
              <w:rPr>
                <w:spacing w:val="-2"/>
              </w:rPr>
              <w:t>（格式自拟）</w:t>
            </w:r>
          </w:p>
        </w:tc>
        <w:tc>
          <w:tcPr>
            <w:tcW w:w="1000" w:type="dxa"/>
            <w:vAlign w:val="top"/>
          </w:tcPr>
          <w:p>
            <w:pPr>
              <w:rPr>
                <w:rFonts w:ascii="Arial"/>
                <w:sz w:val="21"/>
              </w:rPr>
            </w:pPr>
          </w:p>
        </w:tc>
        <w:tc>
          <w:tcPr>
            <w:tcW w:w="1010" w:type="dxa"/>
            <w:vAlign w:val="top"/>
          </w:tcPr>
          <w:p>
            <w:pPr>
              <w:rPr>
                <w:rFonts w:ascii="Arial"/>
                <w:sz w:val="21"/>
              </w:rPr>
            </w:pPr>
          </w:p>
        </w:tc>
        <w:tc>
          <w:tcPr>
            <w:tcW w:w="1121" w:type="dxa"/>
            <w:vAlign w:val="top"/>
          </w:tcPr>
          <w:p>
            <w:pPr>
              <w:rPr>
                <w:rFonts w:ascii="Arial"/>
                <w:sz w:val="21"/>
              </w:rPr>
            </w:pPr>
          </w:p>
        </w:tc>
        <w:tc>
          <w:tcPr>
            <w:tcW w:w="7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728" w:type="dxa"/>
            <w:vAlign w:val="top"/>
          </w:tcPr>
          <w:p>
            <w:pPr>
              <w:spacing w:line="265" w:lineRule="auto"/>
              <w:rPr>
                <w:rFonts w:ascii="Arial"/>
                <w:sz w:val="21"/>
              </w:rPr>
            </w:pPr>
          </w:p>
          <w:p>
            <w:pPr>
              <w:spacing w:line="265" w:lineRule="auto"/>
              <w:rPr>
                <w:rFonts w:ascii="Arial"/>
                <w:sz w:val="21"/>
              </w:rPr>
            </w:pPr>
          </w:p>
          <w:p>
            <w:pPr>
              <w:spacing w:line="266" w:lineRule="auto"/>
              <w:rPr>
                <w:rFonts w:ascii="Arial"/>
                <w:sz w:val="21"/>
              </w:rPr>
            </w:pPr>
          </w:p>
          <w:p>
            <w:pPr>
              <w:pStyle w:val="10"/>
              <w:spacing w:before="65" w:line="189" w:lineRule="auto"/>
              <w:ind w:left="316"/>
            </w:pPr>
            <w:r>
              <w:t>4</w:t>
            </w:r>
          </w:p>
        </w:tc>
        <w:tc>
          <w:tcPr>
            <w:tcW w:w="5860" w:type="dxa"/>
            <w:vAlign w:val="top"/>
          </w:tcPr>
          <w:p>
            <w:pPr>
              <w:pStyle w:val="10"/>
              <w:spacing w:before="133" w:line="227" w:lineRule="auto"/>
              <w:ind w:left="116"/>
            </w:pPr>
            <w:r>
              <w:rPr>
                <w:spacing w:val="-1"/>
              </w:rPr>
              <w:t>具有依法缴纳税收和社会保障资金的良好记录：</w:t>
            </w:r>
          </w:p>
          <w:p>
            <w:pPr>
              <w:pStyle w:val="10"/>
              <w:spacing w:before="222" w:line="432" w:lineRule="auto"/>
              <w:ind w:left="112" w:right="122"/>
            </w:pPr>
            <w:r>
              <w:t>提供</w:t>
            </w:r>
            <w:r>
              <w:rPr>
                <w:spacing w:val="-49"/>
              </w:rPr>
              <w:t xml:space="preserve"> </w:t>
            </w:r>
            <w:r>
              <w:t>2023</w:t>
            </w:r>
            <w:r>
              <w:rPr>
                <w:spacing w:val="-47"/>
              </w:rPr>
              <w:t xml:space="preserve"> </w:t>
            </w:r>
            <w:r>
              <w:t>年任意三个月缴纳税收和社会保障资</w:t>
            </w:r>
            <w:r>
              <w:rPr>
                <w:spacing w:val="-1"/>
              </w:rPr>
              <w:t>金的凭据或证明</w:t>
            </w:r>
            <w:r>
              <w:t xml:space="preserve">  材料扫描件（依法免税和不需要缴纳社保资金的供应商须提供相</w:t>
            </w:r>
          </w:p>
          <w:p>
            <w:pPr>
              <w:pStyle w:val="10"/>
              <w:spacing w:line="227" w:lineRule="auto"/>
              <w:ind w:left="112"/>
            </w:pPr>
            <w:r>
              <w:t>应证明文件）</w:t>
            </w:r>
          </w:p>
        </w:tc>
        <w:tc>
          <w:tcPr>
            <w:tcW w:w="1000" w:type="dxa"/>
            <w:vAlign w:val="top"/>
          </w:tcPr>
          <w:p>
            <w:pPr>
              <w:rPr>
                <w:rFonts w:ascii="Arial"/>
                <w:sz w:val="21"/>
              </w:rPr>
            </w:pPr>
          </w:p>
        </w:tc>
        <w:tc>
          <w:tcPr>
            <w:tcW w:w="1010" w:type="dxa"/>
            <w:vAlign w:val="top"/>
          </w:tcPr>
          <w:p>
            <w:pPr>
              <w:rPr>
                <w:rFonts w:ascii="Arial"/>
                <w:sz w:val="21"/>
              </w:rPr>
            </w:pPr>
          </w:p>
        </w:tc>
        <w:tc>
          <w:tcPr>
            <w:tcW w:w="1121" w:type="dxa"/>
            <w:vAlign w:val="top"/>
          </w:tcPr>
          <w:p>
            <w:pPr>
              <w:rPr>
                <w:rFonts w:ascii="Arial"/>
                <w:sz w:val="21"/>
              </w:rPr>
            </w:pPr>
          </w:p>
        </w:tc>
        <w:tc>
          <w:tcPr>
            <w:tcW w:w="7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1" w:hRule="atLeast"/>
        </w:trPr>
        <w:tc>
          <w:tcPr>
            <w:tcW w:w="728" w:type="dxa"/>
            <w:vAlign w:val="top"/>
          </w:tcPr>
          <w:p>
            <w:pPr>
              <w:spacing w:line="334" w:lineRule="auto"/>
              <w:rPr>
                <w:rFonts w:ascii="Arial"/>
                <w:sz w:val="21"/>
              </w:rPr>
            </w:pPr>
          </w:p>
          <w:p>
            <w:pPr>
              <w:pStyle w:val="10"/>
              <w:spacing w:before="65" w:line="187" w:lineRule="auto"/>
              <w:ind w:left="321"/>
            </w:pPr>
            <w:r>
              <w:t>5</w:t>
            </w:r>
          </w:p>
        </w:tc>
        <w:tc>
          <w:tcPr>
            <w:tcW w:w="5860" w:type="dxa"/>
            <w:vAlign w:val="top"/>
          </w:tcPr>
          <w:p>
            <w:pPr>
              <w:pStyle w:val="10"/>
              <w:spacing w:before="133" w:line="468" w:lineRule="exact"/>
              <w:ind w:left="113"/>
            </w:pPr>
            <w:r>
              <w:rPr>
                <w:spacing w:val="-1"/>
                <w:position w:val="20"/>
              </w:rPr>
              <w:t>提供参加政府采购活动前</w:t>
            </w:r>
            <w:r>
              <w:rPr>
                <w:spacing w:val="-29"/>
                <w:position w:val="20"/>
              </w:rPr>
              <w:t xml:space="preserve"> </w:t>
            </w:r>
            <w:r>
              <w:rPr>
                <w:spacing w:val="-1"/>
                <w:position w:val="20"/>
              </w:rPr>
              <w:t>3</w:t>
            </w:r>
            <w:r>
              <w:rPr>
                <w:spacing w:val="-44"/>
                <w:position w:val="20"/>
              </w:rPr>
              <w:t xml:space="preserve"> </w:t>
            </w:r>
            <w:r>
              <w:rPr>
                <w:spacing w:val="-1"/>
                <w:position w:val="20"/>
              </w:rPr>
              <w:t>年内在经营活动中没有重大违法记录</w:t>
            </w:r>
          </w:p>
          <w:p>
            <w:pPr>
              <w:pStyle w:val="10"/>
              <w:spacing w:line="226" w:lineRule="auto"/>
              <w:ind w:left="129"/>
            </w:pPr>
            <w:r>
              <w:rPr>
                <w:spacing w:val="-2"/>
              </w:rPr>
              <w:t>的书面声明原件（格式自拟）</w:t>
            </w:r>
          </w:p>
        </w:tc>
        <w:tc>
          <w:tcPr>
            <w:tcW w:w="1000" w:type="dxa"/>
            <w:vAlign w:val="top"/>
          </w:tcPr>
          <w:p>
            <w:pPr>
              <w:rPr>
                <w:rFonts w:ascii="Arial"/>
                <w:sz w:val="21"/>
              </w:rPr>
            </w:pPr>
          </w:p>
        </w:tc>
        <w:tc>
          <w:tcPr>
            <w:tcW w:w="1010" w:type="dxa"/>
            <w:vAlign w:val="top"/>
          </w:tcPr>
          <w:p>
            <w:pPr>
              <w:rPr>
                <w:rFonts w:ascii="Arial"/>
                <w:sz w:val="21"/>
              </w:rPr>
            </w:pPr>
          </w:p>
        </w:tc>
        <w:tc>
          <w:tcPr>
            <w:tcW w:w="1121" w:type="dxa"/>
            <w:vAlign w:val="top"/>
          </w:tcPr>
          <w:p>
            <w:pPr>
              <w:rPr>
                <w:rFonts w:ascii="Arial"/>
                <w:sz w:val="21"/>
              </w:rPr>
            </w:pPr>
          </w:p>
        </w:tc>
        <w:tc>
          <w:tcPr>
            <w:tcW w:w="7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4" w:hRule="atLeast"/>
        </w:trPr>
        <w:tc>
          <w:tcPr>
            <w:tcW w:w="728"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pStyle w:val="10"/>
              <w:spacing w:before="65" w:line="189" w:lineRule="auto"/>
              <w:ind w:left="319"/>
            </w:pPr>
            <w:r>
              <w:t>6</w:t>
            </w:r>
          </w:p>
        </w:tc>
        <w:tc>
          <w:tcPr>
            <w:tcW w:w="5860" w:type="dxa"/>
            <w:vAlign w:val="top"/>
          </w:tcPr>
          <w:p>
            <w:pPr>
              <w:pStyle w:val="10"/>
              <w:spacing w:before="133" w:line="432" w:lineRule="auto"/>
              <w:ind w:left="112" w:right="141" w:hanging="1"/>
            </w:pPr>
            <w:r>
              <w:t>诚信资格要求：供应商提供未列入失信被执行人、重大税收违法 失信主体、政府采购严重违法失信行为记录名单的承诺函（</w:t>
            </w:r>
            <w:r>
              <w:rPr>
                <w:spacing w:val="-1"/>
              </w:rPr>
              <w:t>格式</w:t>
            </w:r>
            <w:r>
              <w:t xml:space="preserve"> 自拟）。资格审查时在“信用中国”网站（包括失信被执行</w:t>
            </w:r>
            <w:r>
              <w:rPr>
                <w:spacing w:val="-1"/>
              </w:rPr>
              <w:t>人、</w:t>
            </w:r>
            <w:r>
              <w:t xml:space="preserve"> 重大税收违法失信主体）、中国政府采购网（政府采购严重</w:t>
            </w:r>
            <w:r>
              <w:rPr>
                <w:spacing w:val="-1"/>
              </w:rPr>
              <w:t>违法</w:t>
            </w:r>
            <w:r>
              <w:t xml:space="preserve"> 失信行为记录名单）上查询验证（查询时间为响应文件递</w:t>
            </w:r>
            <w:r>
              <w:rPr>
                <w:spacing w:val="-1"/>
              </w:rPr>
              <w:t>交截止</w:t>
            </w:r>
          </w:p>
          <w:p>
            <w:pPr>
              <w:pStyle w:val="10"/>
              <w:spacing w:line="227" w:lineRule="auto"/>
              <w:ind w:left="122"/>
            </w:pPr>
            <w:r>
              <w:rPr>
                <w:spacing w:val="-2"/>
              </w:rPr>
              <w:t>时间后</w:t>
            </w:r>
            <w:r>
              <w:rPr>
                <w:spacing w:val="-47"/>
              </w:rPr>
              <w:t xml:space="preserve"> </w:t>
            </w:r>
            <w:r>
              <w:rPr>
                <w:spacing w:val="-2"/>
              </w:rPr>
              <w:t>30</w:t>
            </w:r>
            <w:r>
              <w:rPr>
                <w:spacing w:val="-45"/>
              </w:rPr>
              <w:t xml:space="preserve"> </w:t>
            </w:r>
            <w:r>
              <w:rPr>
                <w:spacing w:val="-2"/>
              </w:rPr>
              <w:t>分钟内）</w:t>
            </w:r>
          </w:p>
        </w:tc>
        <w:tc>
          <w:tcPr>
            <w:tcW w:w="1000" w:type="dxa"/>
            <w:vAlign w:val="top"/>
          </w:tcPr>
          <w:p>
            <w:pPr>
              <w:rPr>
                <w:rFonts w:ascii="Arial"/>
                <w:sz w:val="21"/>
              </w:rPr>
            </w:pPr>
          </w:p>
        </w:tc>
        <w:tc>
          <w:tcPr>
            <w:tcW w:w="1010" w:type="dxa"/>
            <w:vAlign w:val="top"/>
          </w:tcPr>
          <w:p>
            <w:pPr>
              <w:rPr>
                <w:rFonts w:ascii="Arial"/>
                <w:sz w:val="21"/>
              </w:rPr>
            </w:pPr>
          </w:p>
        </w:tc>
        <w:tc>
          <w:tcPr>
            <w:tcW w:w="1121" w:type="dxa"/>
            <w:vAlign w:val="top"/>
          </w:tcPr>
          <w:p>
            <w:pPr>
              <w:rPr>
                <w:rFonts w:ascii="Arial"/>
                <w:sz w:val="21"/>
              </w:rPr>
            </w:pPr>
          </w:p>
        </w:tc>
        <w:tc>
          <w:tcPr>
            <w:tcW w:w="704" w:type="dxa"/>
            <w:vAlign w:val="top"/>
          </w:tcPr>
          <w:p>
            <w:pPr>
              <w:rPr>
                <w:rFonts w:ascii="Arial"/>
                <w:sz w:val="21"/>
              </w:rPr>
            </w:pPr>
          </w:p>
        </w:tc>
      </w:tr>
    </w:tbl>
    <w:p>
      <w:pPr>
        <w:spacing w:before="120" w:line="188" w:lineRule="auto"/>
        <w:ind w:left="5028"/>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w:t>
      </w:r>
      <w:r>
        <w:rPr>
          <w:rFonts w:ascii="Times New Roman" w:hAnsi="Times New Roman" w:eastAsia="Times New Roman" w:cs="Times New Roman"/>
          <w:spacing w:val="19"/>
          <w:sz w:val="18"/>
          <w:szCs w:val="18"/>
        </w:rPr>
        <w:t xml:space="preserve"> </w:t>
      </w:r>
      <w:r>
        <w:rPr>
          <w:rFonts w:ascii="Times New Roman" w:hAnsi="Times New Roman" w:eastAsia="Times New Roman" w:cs="Times New Roman"/>
          <w:spacing w:val="-7"/>
          <w:sz w:val="18"/>
          <w:szCs w:val="18"/>
        </w:rPr>
        <w:t>16</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pacing w:val="-7"/>
          <w:sz w:val="18"/>
          <w:szCs w:val="18"/>
        </w:rPr>
        <w:t>-</w:t>
      </w:r>
    </w:p>
    <w:p>
      <w:pPr>
        <w:spacing w:line="188" w:lineRule="auto"/>
        <w:rPr>
          <w:rFonts w:ascii="Times New Roman" w:hAnsi="Times New Roman" w:eastAsia="Times New Roman" w:cs="Times New Roman"/>
          <w:sz w:val="18"/>
          <w:szCs w:val="18"/>
        </w:rPr>
        <w:sectPr>
          <w:headerReference r:id="rId14" w:type="default"/>
          <w:footerReference r:id="rId15" w:type="default"/>
          <w:pgSz w:w="11907" w:h="16840"/>
          <w:pgMar w:top="400" w:right="739" w:bottom="400" w:left="739" w:header="0" w:footer="0" w:gutter="0"/>
          <w:cols w:space="720" w:num="1"/>
        </w:sectPr>
      </w:pPr>
    </w:p>
    <w:p>
      <w:pPr>
        <w:spacing w:line="416" w:lineRule="auto"/>
        <w:rPr>
          <w:rFonts w:ascii="Arial"/>
          <w:sz w:val="21"/>
        </w:rPr>
      </w:pPr>
    </w:p>
    <w:p>
      <w:pPr>
        <w:spacing w:line="42" w:lineRule="exact"/>
      </w:pPr>
    </w:p>
    <w:tbl>
      <w:tblPr>
        <w:tblStyle w:val="9"/>
        <w:tblW w:w="1042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8"/>
        <w:gridCol w:w="5860"/>
        <w:gridCol w:w="1000"/>
        <w:gridCol w:w="1010"/>
        <w:gridCol w:w="1121"/>
        <w:gridCol w:w="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728" w:type="dxa"/>
            <w:vAlign w:val="top"/>
          </w:tcPr>
          <w:p>
            <w:pPr>
              <w:pStyle w:val="10"/>
              <w:spacing w:before="169" w:line="187" w:lineRule="auto"/>
              <w:ind w:left="324"/>
            </w:pPr>
            <w:r>
              <w:t>7</w:t>
            </w:r>
          </w:p>
        </w:tc>
        <w:tc>
          <w:tcPr>
            <w:tcW w:w="5860" w:type="dxa"/>
            <w:vAlign w:val="top"/>
          </w:tcPr>
          <w:p>
            <w:pPr>
              <w:pStyle w:val="10"/>
              <w:spacing w:before="134" w:line="227" w:lineRule="auto"/>
              <w:ind w:left="113"/>
            </w:pPr>
            <w:r>
              <w:rPr>
                <w:spacing w:val="9"/>
              </w:rPr>
              <w:t>提供有期内的《医疗机构执业许可证》扫描件</w:t>
            </w:r>
          </w:p>
        </w:tc>
        <w:tc>
          <w:tcPr>
            <w:tcW w:w="1000" w:type="dxa"/>
            <w:vAlign w:val="top"/>
          </w:tcPr>
          <w:p>
            <w:pPr>
              <w:rPr>
                <w:rFonts w:ascii="Arial"/>
                <w:sz w:val="21"/>
              </w:rPr>
            </w:pPr>
          </w:p>
        </w:tc>
        <w:tc>
          <w:tcPr>
            <w:tcW w:w="1010" w:type="dxa"/>
            <w:vAlign w:val="top"/>
          </w:tcPr>
          <w:p>
            <w:pPr>
              <w:rPr>
                <w:rFonts w:ascii="Arial"/>
                <w:sz w:val="21"/>
              </w:rPr>
            </w:pPr>
          </w:p>
        </w:tc>
        <w:tc>
          <w:tcPr>
            <w:tcW w:w="1121" w:type="dxa"/>
            <w:vAlign w:val="top"/>
          </w:tcPr>
          <w:p>
            <w:pPr>
              <w:rPr>
                <w:rFonts w:ascii="Arial"/>
                <w:sz w:val="21"/>
              </w:rPr>
            </w:pPr>
          </w:p>
        </w:tc>
        <w:tc>
          <w:tcPr>
            <w:tcW w:w="7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28" w:type="dxa"/>
            <w:vAlign w:val="top"/>
          </w:tcPr>
          <w:p>
            <w:pPr>
              <w:pStyle w:val="10"/>
              <w:spacing w:before="162" w:line="189" w:lineRule="auto"/>
              <w:ind w:left="318"/>
            </w:pPr>
            <w:r>
              <w:t>8</w:t>
            </w:r>
          </w:p>
        </w:tc>
        <w:tc>
          <w:tcPr>
            <w:tcW w:w="5860" w:type="dxa"/>
            <w:vAlign w:val="top"/>
          </w:tcPr>
          <w:p>
            <w:pPr>
              <w:pStyle w:val="10"/>
              <w:spacing w:before="129" w:line="227" w:lineRule="auto"/>
              <w:ind w:left="113"/>
            </w:pPr>
            <w:r>
              <w:t>法定代表人身份证明书</w:t>
            </w:r>
          </w:p>
        </w:tc>
        <w:tc>
          <w:tcPr>
            <w:tcW w:w="1000" w:type="dxa"/>
            <w:vAlign w:val="top"/>
          </w:tcPr>
          <w:p>
            <w:pPr>
              <w:rPr>
                <w:rFonts w:ascii="Arial"/>
                <w:sz w:val="21"/>
              </w:rPr>
            </w:pPr>
          </w:p>
        </w:tc>
        <w:tc>
          <w:tcPr>
            <w:tcW w:w="1010" w:type="dxa"/>
            <w:vAlign w:val="top"/>
          </w:tcPr>
          <w:p>
            <w:pPr>
              <w:rPr>
                <w:rFonts w:ascii="Arial"/>
                <w:sz w:val="21"/>
              </w:rPr>
            </w:pPr>
          </w:p>
        </w:tc>
        <w:tc>
          <w:tcPr>
            <w:tcW w:w="1121" w:type="dxa"/>
            <w:vAlign w:val="top"/>
          </w:tcPr>
          <w:p>
            <w:pPr>
              <w:rPr>
                <w:rFonts w:ascii="Arial"/>
                <w:sz w:val="21"/>
              </w:rPr>
            </w:pPr>
          </w:p>
        </w:tc>
        <w:tc>
          <w:tcPr>
            <w:tcW w:w="7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28" w:type="dxa"/>
            <w:vAlign w:val="top"/>
          </w:tcPr>
          <w:p>
            <w:pPr>
              <w:pStyle w:val="10"/>
              <w:spacing w:before="163" w:line="189" w:lineRule="auto"/>
              <w:ind w:left="318"/>
            </w:pPr>
            <w:r>
              <w:t>9</w:t>
            </w:r>
          </w:p>
        </w:tc>
        <w:tc>
          <w:tcPr>
            <w:tcW w:w="5860" w:type="dxa"/>
            <w:vAlign w:val="top"/>
          </w:tcPr>
          <w:p>
            <w:pPr>
              <w:pStyle w:val="10"/>
              <w:spacing w:before="130" w:line="227" w:lineRule="auto"/>
              <w:ind w:left="113"/>
            </w:pPr>
            <w:r>
              <w:t>法定代表人授权委托书(委托授权代理人时必须提交)</w:t>
            </w:r>
          </w:p>
        </w:tc>
        <w:tc>
          <w:tcPr>
            <w:tcW w:w="1000" w:type="dxa"/>
            <w:vAlign w:val="top"/>
          </w:tcPr>
          <w:p>
            <w:pPr>
              <w:rPr>
                <w:rFonts w:ascii="Arial"/>
                <w:sz w:val="21"/>
              </w:rPr>
            </w:pPr>
          </w:p>
        </w:tc>
        <w:tc>
          <w:tcPr>
            <w:tcW w:w="1010" w:type="dxa"/>
            <w:vAlign w:val="top"/>
          </w:tcPr>
          <w:p>
            <w:pPr>
              <w:rPr>
                <w:rFonts w:ascii="Arial"/>
                <w:sz w:val="21"/>
              </w:rPr>
            </w:pPr>
          </w:p>
        </w:tc>
        <w:tc>
          <w:tcPr>
            <w:tcW w:w="1121" w:type="dxa"/>
            <w:vAlign w:val="top"/>
          </w:tcPr>
          <w:p>
            <w:pPr>
              <w:rPr>
                <w:rFonts w:ascii="Arial"/>
                <w:sz w:val="21"/>
              </w:rPr>
            </w:pPr>
          </w:p>
        </w:tc>
        <w:tc>
          <w:tcPr>
            <w:tcW w:w="7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28" w:type="dxa"/>
            <w:vAlign w:val="top"/>
          </w:tcPr>
          <w:p>
            <w:pPr>
              <w:pStyle w:val="10"/>
              <w:spacing w:before="131" w:line="229" w:lineRule="auto"/>
              <w:ind w:left="158"/>
            </w:pPr>
            <w:r>
              <w:rPr>
                <w:spacing w:val="6"/>
                <w14:textOutline w14:w="3795" w14:cap="sq" w14:cmpd="sng">
                  <w14:solidFill>
                    <w14:srgbClr w14:val="000000"/>
                  </w14:solidFill>
                  <w14:prstDash w14:val="solid"/>
                  <w14:bevel/>
                </w14:textOutline>
              </w:rPr>
              <w:t>序号</w:t>
            </w:r>
          </w:p>
        </w:tc>
        <w:tc>
          <w:tcPr>
            <w:tcW w:w="5860" w:type="dxa"/>
            <w:vAlign w:val="top"/>
          </w:tcPr>
          <w:p>
            <w:pPr>
              <w:pStyle w:val="10"/>
              <w:spacing w:before="130" w:line="228" w:lineRule="auto"/>
              <w:ind w:left="1990"/>
            </w:pPr>
            <w:r>
              <w:rPr>
                <w:spacing w:val="9"/>
                <w14:textOutline w14:w="3795" w14:cap="sq" w14:cmpd="sng">
                  <w14:solidFill>
                    <w14:srgbClr w14:val="000000"/>
                  </w14:solidFill>
                  <w14:prstDash w14:val="solid"/>
                  <w14:bevel/>
                </w14:textOutline>
              </w:rPr>
              <w:t>二、符合性审查内容</w:t>
            </w:r>
          </w:p>
        </w:tc>
        <w:tc>
          <w:tcPr>
            <w:tcW w:w="1000" w:type="dxa"/>
            <w:vAlign w:val="top"/>
          </w:tcPr>
          <w:p>
            <w:pPr>
              <w:rPr>
                <w:rFonts w:ascii="Arial"/>
                <w:sz w:val="21"/>
              </w:rPr>
            </w:pPr>
          </w:p>
        </w:tc>
        <w:tc>
          <w:tcPr>
            <w:tcW w:w="1010" w:type="dxa"/>
            <w:vAlign w:val="top"/>
          </w:tcPr>
          <w:p>
            <w:pPr>
              <w:rPr>
                <w:rFonts w:ascii="Arial"/>
                <w:sz w:val="21"/>
              </w:rPr>
            </w:pPr>
          </w:p>
        </w:tc>
        <w:tc>
          <w:tcPr>
            <w:tcW w:w="1121" w:type="dxa"/>
            <w:vAlign w:val="top"/>
          </w:tcPr>
          <w:p>
            <w:pPr>
              <w:rPr>
                <w:rFonts w:ascii="Arial"/>
                <w:sz w:val="21"/>
              </w:rPr>
            </w:pPr>
          </w:p>
        </w:tc>
        <w:tc>
          <w:tcPr>
            <w:tcW w:w="7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728" w:type="dxa"/>
            <w:vAlign w:val="top"/>
          </w:tcPr>
          <w:p>
            <w:pPr>
              <w:pStyle w:val="10"/>
              <w:spacing w:before="166" w:line="189" w:lineRule="auto"/>
              <w:ind w:left="333"/>
            </w:pPr>
            <w:r>
              <w:t>1</w:t>
            </w:r>
          </w:p>
        </w:tc>
        <w:tc>
          <w:tcPr>
            <w:tcW w:w="5860" w:type="dxa"/>
            <w:vAlign w:val="top"/>
          </w:tcPr>
          <w:p>
            <w:pPr>
              <w:pStyle w:val="10"/>
              <w:spacing w:before="134" w:line="227" w:lineRule="auto"/>
              <w:ind w:left="116"/>
            </w:pPr>
            <w:r>
              <w:rPr>
                <w:spacing w:val="-1"/>
              </w:rPr>
              <w:t>正副本数量：满足竞争性磋商文件要求</w:t>
            </w:r>
          </w:p>
        </w:tc>
        <w:tc>
          <w:tcPr>
            <w:tcW w:w="1000" w:type="dxa"/>
            <w:vAlign w:val="top"/>
          </w:tcPr>
          <w:p>
            <w:pPr>
              <w:rPr>
                <w:rFonts w:ascii="Arial"/>
                <w:sz w:val="21"/>
              </w:rPr>
            </w:pPr>
          </w:p>
        </w:tc>
        <w:tc>
          <w:tcPr>
            <w:tcW w:w="1010" w:type="dxa"/>
            <w:vAlign w:val="top"/>
          </w:tcPr>
          <w:p>
            <w:pPr>
              <w:rPr>
                <w:rFonts w:ascii="Arial"/>
                <w:sz w:val="21"/>
              </w:rPr>
            </w:pPr>
          </w:p>
        </w:tc>
        <w:tc>
          <w:tcPr>
            <w:tcW w:w="1121" w:type="dxa"/>
            <w:vAlign w:val="top"/>
          </w:tcPr>
          <w:p>
            <w:pPr>
              <w:rPr>
                <w:rFonts w:ascii="Arial"/>
                <w:sz w:val="21"/>
              </w:rPr>
            </w:pPr>
          </w:p>
        </w:tc>
        <w:tc>
          <w:tcPr>
            <w:tcW w:w="7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8" w:type="dxa"/>
            <w:vAlign w:val="top"/>
          </w:tcPr>
          <w:p>
            <w:pPr>
              <w:pStyle w:val="10"/>
              <w:spacing w:before="167" w:line="189" w:lineRule="auto"/>
              <w:ind w:left="320"/>
            </w:pPr>
            <w:r>
              <w:t>2</w:t>
            </w:r>
          </w:p>
        </w:tc>
        <w:tc>
          <w:tcPr>
            <w:tcW w:w="5860" w:type="dxa"/>
            <w:vAlign w:val="top"/>
          </w:tcPr>
          <w:p>
            <w:pPr>
              <w:pStyle w:val="10"/>
              <w:spacing w:before="134" w:line="228" w:lineRule="auto"/>
              <w:ind w:left="112"/>
            </w:pPr>
            <w:r>
              <w:t>服务期：满足竞争性磋商文件要求</w:t>
            </w:r>
          </w:p>
        </w:tc>
        <w:tc>
          <w:tcPr>
            <w:tcW w:w="1000" w:type="dxa"/>
            <w:vAlign w:val="top"/>
          </w:tcPr>
          <w:p>
            <w:pPr>
              <w:rPr>
                <w:rFonts w:ascii="Arial"/>
                <w:sz w:val="21"/>
              </w:rPr>
            </w:pPr>
          </w:p>
        </w:tc>
        <w:tc>
          <w:tcPr>
            <w:tcW w:w="1010" w:type="dxa"/>
            <w:vAlign w:val="top"/>
          </w:tcPr>
          <w:p>
            <w:pPr>
              <w:rPr>
                <w:rFonts w:ascii="Arial"/>
                <w:sz w:val="21"/>
              </w:rPr>
            </w:pPr>
          </w:p>
        </w:tc>
        <w:tc>
          <w:tcPr>
            <w:tcW w:w="1121" w:type="dxa"/>
            <w:vAlign w:val="top"/>
          </w:tcPr>
          <w:p>
            <w:pPr>
              <w:rPr>
                <w:rFonts w:ascii="Arial"/>
                <w:sz w:val="21"/>
              </w:rPr>
            </w:pPr>
          </w:p>
        </w:tc>
        <w:tc>
          <w:tcPr>
            <w:tcW w:w="7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8" w:type="dxa"/>
            <w:vAlign w:val="top"/>
          </w:tcPr>
          <w:p>
            <w:pPr>
              <w:pStyle w:val="10"/>
              <w:spacing w:before="167" w:line="189" w:lineRule="auto"/>
              <w:ind w:left="321"/>
            </w:pPr>
            <w:r>
              <w:t>3</w:t>
            </w:r>
          </w:p>
        </w:tc>
        <w:tc>
          <w:tcPr>
            <w:tcW w:w="5860" w:type="dxa"/>
            <w:vAlign w:val="top"/>
          </w:tcPr>
          <w:p>
            <w:pPr>
              <w:pStyle w:val="10"/>
              <w:spacing w:before="134" w:line="227" w:lineRule="auto"/>
              <w:ind w:left="112"/>
            </w:pPr>
            <w:r>
              <w:rPr>
                <w:spacing w:val="-1"/>
              </w:rPr>
              <w:t>服务地点：采购方指定地点</w:t>
            </w:r>
          </w:p>
        </w:tc>
        <w:tc>
          <w:tcPr>
            <w:tcW w:w="1000" w:type="dxa"/>
            <w:vAlign w:val="top"/>
          </w:tcPr>
          <w:p>
            <w:pPr>
              <w:rPr>
                <w:rFonts w:ascii="Arial"/>
                <w:sz w:val="21"/>
              </w:rPr>
            </w:pPr>
          </w:p>
        </w:tc>
        <w:tc>
          <w:tcPr>
            <w:tcW w:w="1010" w:type="dxa"/>
            <w:vAlign w:val="top"/>
          </w:tcPr>
          <w:p>
            <w:pPr>
              <w:rPr>
                <w:rFonts w:ascii="Arial"/>
                <w:sz w:val="21"/>
              </w:rPr>
            </w:pPr>
          </w:p>
        </w:tc>
        <w:tc>
          <w:tcPr>
            <w:tcW w:w="1121" w:type="dxa"/>
            <w:vAlign w:val="top"/>
          </w:tcPr>
          <w:p>
            <w:pPr>
              <w:rPr>
                <w:rFonts w:ascii="Arial"/>
                <w:sz w:val="21"/>
              </w:rPr>
            </w:pPr>
          </w:p>
        </w:tc>
        <w:tc>
          <w:tcPr>
            <w:tcW w:w="7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3" w:hRule="atLeast"/>
        </w:trPr>
        <w:tc>
          <w:tcPr>
            <w:tcW w:w="728" w:type="dxa"/>
            <w:vAlign w:val="top"/>
          </w:tcPr>
          <w:p>
            <w:pPr>
              <w:pStyle w:val="10"/>
              <w:spacing w:before="166" w:line="189" w:lineRule="auto"/>
              <w:ind w:left="316"/>
            </w:pPr>
            <w:r>
              <w:t>4</w:t>
            </w:r>
          </w:p>
        </w:tc>
        <w:tc>
          <w:tcPr>
            <w:tcW w:w="5860" w:type="dxa"/>
            <w:vAlign w:val="top"/>
          </w:tcPr>
          <w:p>
            <w:pPr>
              <w:pStyle w:val="10"/>
              <w:spacing w:before="133" w:line="228" w:lineRule="auto"/>
              <w:ind w:left="112"/>
            </w:pPr>
            <w:r>
              <w:t>付款方式:满足竞争性磋商文件要求</w:t>
            </w:r>
          </w:p>
        </w:tc>
        <w:tc>
          <w:tcPr>
            <w:tcW w:w="1000" w:type="dxa"/>
            <w:vAlign w:val="top"/>
          </w:tcPr>
          <w:p>
            <w:pPr>
              <w:rPr>
                <w:rFonts w:ascii="Arial"/>
                <w:sz w:val="21"/>
              </w:rPr>
            </w:pPr>
          </w:p>
        </w:tc>
        <w:tc>
          <w:tcPr>
            <w:tcW w:w="1010" w:type="dxa"/>
            <w:vAlign w:val="top"/>
          </w:tcPr>
          <w:p>
            <w:pPr>
              <w:rPr>
                <w:rFonts w:ascii="Arial"/>
                <w:sz w:val="21"/>
              </w:rPr>
            </w:pPr>
          </w:p>
        </w:tc>
        <w:tc>
          <w:tcPr>
            <w:tcW w:w="1121" w:type="dxa"/>
            <w:vAlign w:val="top"/>
          </w:tcPr>
          <w:p>
            <w:pPr>
              <w:rPr>
                <w:rFonts w:ascii="Arial"/>
                <w:sz w:val="21"/>
              </w:rPr>
            </w:pPr>
          </w:p>
        </w:tc>
        <w:tc>
          <w:tcPr>
            <w:tcW w:w="7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728" w:type="dxa"/>
            <w:vAlign w:val="top"/>
          </w:tcPr>
          <w:p>
            <w:pPr>
              <w:pStyle w:val="10"/>
              <w:spacing w:before="168" w:line="187" w:lineRule="auto"/>
              <w:ind w:left="321"/>
            </w:pPr>
            <w:r>
              <w:t>5</w:t>
            </w:r>
          </w:p>
        </w:tc>
        <w:tc>
          <w:tcPr>
            <w:tcW w:w="5860" w:type="dxa"/>
            <w:vAlign w:val="top"/>
          </w:tcPr>
          <w:p>
            <w:pPr>
              <w:pStyle w:val="10"/>
              <w:spacing w:before="133" w:line="227" w:lineRule="auto"/>
              <w:ind w:left="115"/>
            </w:pPr>
            <w:r>
              <w:t>竞争性磋商文件要求的签署及盖章：满足竞争性磋商文</w:t>
            </w:r>
            <w:r>
              <w:rPr>
                <w:spacing w:val="-1"/>
              </w:rPr>
              <w:t>件要求</w:t>
            </w:r>
          </w:p>
        </w:tc>
        <w:tc>
          <w:tcPr>
            <w:tcW w:w="1000" w:type="dxa"/>
            <w:vAlign w:val="top"/>
          </w:tcPr>
          <w:p>
            <w:pPr>
              <w:rPr>
                <w:rFonts w:ascii="Arial"/>
                <w:sz w:val="21"/>
              </w:rPr>
            </w:pPr>
          </w:p>
        </w:tc>
        <w:tc>
          <w:tcPr>
            <w:tcW w:w="1010" w:type="dxa"/>
            <w:vAlign w:val="top"/>
          </w:tcPr>
          <w:p>
            <w:pPr>
              <w:rPr>
                <w:rFonts w:ascii="Arial"/>
                <w:sz w:val="21"/>
              </w:rPr>
            </w:pPr>
          </w:p>
        </w:tc>
        <w:tc>
          <w:tcPr>
            <w:tcW w:w="1121" w:type="dxa"/>
            <w:vAlign w:val="top"/>
          </w:tcPr>
          <w:p>
            <w:pPr>
              <w:rPr>
                <w:rFonts w:ascii="Arial"/>
                <w:sz w:val="21"/>
              </w:rPr>
            </w:pPr>
          </w:p>
        </w:tc>
        <w:tc>
          <w:tcPr>
            <w:tcW w:w="704" w:type="dxa"/>
            <w:vAlign w:val="top"/>
          </w:tcPr>
          <w:p>
            <w:pPr>
              <w:rPr>
                <w:rFonts w:ascii="Arial"/>
                <w:sz w:val="21"/>
              </w:rPr>
            </w:pPr>
          </w:p>
        </w:tc>
      </w:tr>
    </w:tbl>
    <w:p>
      <w:pPr>
        <w:spacing w:line="264" w:lineRule="auto"/>
        <w:rPr>
          <w:rFonts w:ascii="Arial"/>
          <w:sz w:val="21"/>
        </w:rPr>
      </w:pPr>
    </w:p>
    <w:p>
      <w:pPr>
        <w:spacing w:line="264" w:lineRule="auto"/>
        <w:rPr>
          <w:rFonts w:ascii="Arial"/>
          <w:sz w:val="21"/>
        </w:rPr>
      </w:pPr>
    </w:p>
    <w:p>
      <w:pPr>
        <w:pStyle w:val="3"/>
        <w:spacing w:before="65" w:line="468" w:lineRule="exact"/>
        <w:ind w:left="1053"/>
        <w:rPr>
          <w:sz w:val="20"/>
          <w:szCs w:val="20"/>
        </w:rPr>
      </w:pPr>
      <w:r>
        <w:rPr>
          <w:spacing w:val="8"/>
          <w:position w:val="20"/>
          <w:sz w:val="20"/>
          <w:szCs w:val="20"/>
        </w:rPr>
        <w:t>3.磋商小组集中与各供应商按照递交响应文件的顺序分别进行磋商。磋商内容包括：</w:t>
      </w:r>
      <w:r>
        <w:rPr>
          <w:spacing w:val="8"/>
          <w:position w:val="20"/>
          <w:sz w:val="20"/>
          <w:szCs w:val="20"/>
          <w14:textOutline w14:w="3795" w14:cap="sq" w14:cmpd="sng">
            <w14:solidFill>
              <w14:srgbClr w14:val="000000"/>
            </w14:solidFill>
            <w14:prstDash w14:val="solid"/>
            <w14:bevel/>
          </w14:textOutline>
        </w:rPr>
        <w:t>报价、服务</w:t>
      </w:r>
    </w:p>
    <w:p>
      <w:pPr>
        <w:pStyle w:val="3"/>
        <w:spacing w:line="226" w:lineRule="auto"/>
        <w:ind w:left="630"/>
        <w:rPr>
          <w:sz w:val="20"/>
          <w:szCs w:val="20"/>
        </w:rPr>
      </w:pPr>
      <w:r>
        <w:rPr>
          <w:spacing w:val="10"/>
          <w:sz w:val="20"/>
          <w:szCs w:val="20"/>
          <w14:textOutline w14:w="3795" w14:cap="sq" w14:cmpd="sng">
            <w14:solidFill>
              <w14:srgbClr w14:val="000000"/>
            </w14:solidFill>
            <w14:prstDash w14:val="solid"/>
            <w14:bevel/>
          </w14:textOutline>
        </w:rPr>
        <w:t>要求、服务期、服务地点、要求提供的商务和技术相关文件等。</w:t>
      </w:r>
    </w:p>
    <w:p>
      <w:pPr>
        <w:pStyle w:val="3"/>
        <w:spacing w:before="222" w:line="432" w:lineRule="auto"/>
        <w:ind w:left="629" w:right="624" w:firstLine="419"/>
        <w:rPr>
          <w:sz w:val="20"/>
          <w:szCs w:val="20"/>
        </w:rPr>
      </w:pPr>
      <w:r>
        <w:rPr>
          <w:spacing w:val="10"/>
          <w:sz w:val="20"/>
          <w:szCs w:val="20"/>
        </w:rPr>
        <w:t>4.响应文件的澄清</w:t>
      </w:r>
      <w:r>
        <w:rPr>
          <w:spacing w:val="-59"/>
          <w:sz w:val="20"/>
          <w:szCs w:val="20"/>
        </w:rPr>
        <w:t xml:space="preserve"> </w:t>
      </w:r>
      <w:r>
        <w:rPr>
          <w:spacing w:val="10"/>
          <w:sz w:val="20"/>
          <w:szCs w:val="20"/>
        </w:rPr>
        <w:t>:对响应报价文件中含义不明确、同</w:t>
      </w:r>
      <w:r>
        <w:rPr>
          <w:spacing w:val="9"/>
          <w:sz w:val="20"/>
          <w:szCs w:val="20"/>
        </w:rPr>
        <w:t>类问题表述不一致或者有明显文字和计算</w:t>
      </w:r>
      <w:r>
        <w:rPr>
          <w:sz w:val="20"/>
          <w:szCs w:val="20"/>
        </w:rPr>
        <w:t xml:space="preserve"> </w:t>
      </w:r>
      <w:r>
        <w:rPr>
          <w:spacing w:val="9"/>
          <w:sz w:val="20"/>
          <w:szCs w:val="20"/>
        </w:rPr>
        <w:t>错误的内容，磋商小组可以要求供应商作出必要</w:t>
      </w:r>
      <w:r>
        <w:rPr>
          <w:spacing w:val="8"/>
          <w:sz w:val="20"/>
          <w:szCs w:val="20"/>
        </w:rPr>
        <w:t>的澄清、说明或者纠正；供应商的的澄清、说明或者</w:t>
      </w:r>
    </w:p>
    <w:p>
      <w:pPr>
        <w:pStyle w:val="3"/>
        <w:spacing w:before="1" w:line="226" w:lineRule="auto"/>
        <w:ind w:left="629"/>
        <w:rPr>
          <w:sz w:val="20"/>
          <w:szCs w:val="20"/>
        </w:rPr>
      </w:pPr>
      <w:r>
        <w:rPr>
          <w:spacing w:val="9"/>
          <w:sz w:val="20"/>
          <w:szCs w:val="20"/>
        </w:rPr>
        <w:t>补正应当采用书面形式，由其授权的代表签字。</w:t>
      </w:r>
    </w:p>
    <w:p>
      <w:pPr>
        <w:pStyle w:val="3"/>
        <w:spacing w:before="222" w:line="432" w:lineRule="auto"/>
        <w:ind w:left="629" w:right="622" w:firstLine="424"/>
        <w:rPr>
          <w:sz w:val="20"/>
          <w:szCs w:val="20"/>
        </w:rPr>
      </w:pPr>
      <w:r>
        <w:rPr>
          <w:spacing w:val="11"/>
          <w:sz w:val="20"/>
          <w:szCs w:val="20"/>
        </w:rPr>
        <w:t>5. 在磋商过程中，磋商小组可以根据磋商文</w:t>
      </w:r>
      <w:r>
        <w:rPr>
          <w:spacing w:val="10"/>
          <w:sz w:val="20"/>
          <w:szCs w:val="20"/>
        </w:rPr>
        <w:t>件和磋商情况实质性变动采购需求中的技术、服务</w:t>
      </w:r>
      <w:r>
        <w:rPr>
          <w:sz w:val="20"/>
          <w:szCs w:val="20"/>
        </w:rPr>
        <w:t xml:space="preserve"> </w:t>
      </w:r>
      <w:r>
        <w:rPr>
          <w:spacing w:val="9"/>
          <w:sz w:val="20"/>
          <w:szCs w:val="20"/>
        </w:rPr>
        <w:t>要求以及合同草案条款，但不得变动磋商文件中</w:t>
      </w:r>
      <w:r>
        <w:rPr>
          <w:spacing w:val="8"/>
          <w:sz w:val="20"/>
          <w:szCs w:val="20"/>
        </w:rPr>
        <w:t>的其他内容。实质性变动的内容，须经采购人代表确</w:t>
      </w:r>
      <w:r>
        <w:rPr>
          <w:sz w:val="20"/>
          <w:szCs w:val="20"/>
        </w:rPr>
        <w:t xml:space="preserve"> </w:t>
      </w:r>
      <w:r>
        <w:rPr>
          <w:spacing w:val="9"/>
          <w:sz w:val="20"/>
          <w:szCs w:val="20"/>
        </w:rPr>
        <w:t>认。对磋商文件作出的实质性变动是磋商文件的</w:t>
      </w:r>
      <w:r>
        <w:rPr>
          <w:spacing w:val="8"/>
          <w:sz w:val="20"/>
          <w:szCs w:val="20"/>
        </w:rPr>
        <w:t>有效组成部分，磋商小组应当及时以书面形式同时通</w:t>
      </w:r>
      <w:r>
        <w:rPr>
          <w:sz w:val="20"/>
          <w:szCs w:val="20"/>
        </w:rPr>
        <w:t xml:space="preserve"> </w:t>
      </w:r>
      <w:r>
        <w:rPr>
          <w:spacing w:val="13"/>
          <w:sz w:val="20"/>
          <w:szCs w:val="20"/>
        </w:rPr>
        <w:t>知所有参加磋商的供应商。供应商应当按照磋商文件的变动情况和磋商小组的要求重新提交响应文</w:t>
      </w:r>
    </w:p>
    <w:p>
      <w:pPr>
        <w:pStyle w:val="3"/>
        <w:spacing w:before="1" w:line="226" w:lineRule="auto"/>
        <w:ind w:left="628"/>
        <w:rPr>
          <w:sz w:val="20"/>
          <w:szCs w:val="20"/>
        </w:rPr>
      </w:pPr>
      <w:r>
        <w:rPr>
          <w:spacing w:val="9"/>
          <w:sz w:val="20"/>
          <w:szCs w:val="20"/>
        </w:rPr>
        <w:t>件，并由其法定代表人或被授权代表签字或者加盖公章。</w:t>
      </w:r>
    </w:p>
    <w:p>
      <w:pPr>
        <w:pStyle w:val="3"/>
        <w:spacing w:before="222" w:line="432" w:lineRule="auto"/>
        <w:ind w:left="628" w:right="582" w:firstLine="423"/>
        <w:rPr>
          <w:sz w:val="20"/>
          <w:szCs w:val="20"/>
        </w:rPr>
      </w:pPr>
      <w:r>
        <w:rPr>
          <w:spacing w:val="11"/>
          <w:sz w:val="20"/>
          <w:szCs w:val="20"/>
        </w:rPr>
        <w:t>6．磋商小组</w:t>
      </w:r>
      <w:r>
        <w:rPr>
          <w:spacing w:val="11"/>
          <w:sz w:val="20"/>
          <w:szCs w:val="20"/>
          <w14:textOutline w14:w="3795" w14:cap="sq" w14:cmpd="sng">
            <w14:solidFill>
              <w14:srgbClr w14:val="000000"/>
            </w14:solidFill>
            <w14:prstDash w14:val="solid"/>
            <w14:bevel/>
          </w14:textOutline>
        </w:rPr>
        <w:t>根据供应商的响应内容及磋商情况，要求各供应商在规定</w:t>
      </w:r>
      <w:r>
        <w:rPr>
          <w:spacing w:val="10"/>
          <w:sz w:val="20"/>
          <w:szCs w:val="20"/>
          <w14:textOutline w14:w="3795" w14:cap="sq" w14:cmpd="sng">
            <w14:solidFill>
              <w14:srgbClr w14:val="000000"/>
            </w14:solidFill>
            <w14:prstDash w14:val="solid"/>
            <w14:bevel/>
          </w14:textOutline>
        </w:rPr>
        <w:t>时间内进行最后报价（该</w:t>
      </w:r>
      <w:r>
        <w:rPr>
          <w:sz w:val="20"/>
          <w:szCs w:val="20"/>
        </w:rPr>
        <w:t xml:space="preserve"> </w:t>
      </w:r>
      <w:r>
        <w:rPr>
          <w:spacing w:val="10"/>
          <w:sz w:val="20"/>
          <w:szCs w:val="20"/>
          <w14:textOutline w14:w="3795" w14:cap="sq" w14:cmpd="sng">
            <w14:solidFill>
              <w14:srgbClr w14:val="000000"/>
            </w14:solidFill>
            <w14:prstDash w14:val="solid"/>
            <w14:bevel/>
          </w14:textOutline>
        </w:rPr>
        <w:t>报价将作为评审推荐成交的依据）和书面确认磋</w:t>
      </w:r>
      <w:r>
        <w:rPr>
          <w:spacing w:val="9"/>
          <w:sz w:val="20"/>
          <w:szCs w:val="20"/>
          <w14:textOutline w14:w="3795" w14:cap="sq" w14:cmpd="sng">
            <w14:solidFill>
              <w14:srgbClr w14:val="000000"/>
            </w14:solidFill>
            <w14:prstDash w14:val="solid"/>
            <w14:bevel/>
          </w14:textOutline>
        </w:rPr>
        <w:t>商的承诺</w:t>
      </w:r>
      <w:r>
        <w:rPr>
          <w:spacing w:val="9"/>
          <w:sz w:val="20"/>
          <w:szCs w:val="20"/>
        </w:rPr>
        <w:t>，并由磋商供应商法人或被授权代表签署。</w:t>
      </w:r>
    </w:p>
    <w:p>
      <w:pPr>
        <w:pStyle w:val="3"/>
        <w:spacing w:before="1" w:line="227" w:lineRule="auto"/>
        <w:ind w:left="629"/>
        <w:rPr>
          <w:sz w:val="20"/>
          <w:szCs w:val="20"/>
        </w:rPr>
      </w:pPr>
      <w:r>
        <w:rPr>
          <w:spacing w:val="8"/>
          <w:sz w:val="20"/>
          <w:szCs w:val="20"/>
        </w:rPr>
        <w:t>放入信封密封后提交磋商小组。</w:t>
      </w:r>
    </w:p>
    <w:p>
      <w:pPr>
        <w:pStyle w:val="3"/>
        <w:spacing w:before="221" w:line="468" w:lineRule="exact"/>
        <w:ind w:left="1054"/>
        <w:rPr>
          <w:sz w:val="20"/>
          <w:szCs w:val="20"/>
        </w:rPr>
      </w:pPr>
      <w:r>
        <w:rPr>
          <w:spacing w:val="8"/>
          <w:position w:val="20"/>
          <w:sz w:val="20"/>
          <w:szCs w:val="20"/>
        </w:rPr>
        <w:t>7.磋商供应商最终磋商总报价在货物数量没有增加、配置和服务没有重大提高的情况下，不允许</w:t>
      </w:r>
    </w:p>
    <w:p>
      <w:pPr>
        <w:pStyle w:val="3"/>
        <w:spacing w:before="1" w:line="226" w:lineRule="auto"/>
        <w:ind w:left="635"/>
        <w:rPr>
          <w:sz w:val="20"/>
          <w:szCs w:val="20"/>
        </w:rPr>
      </w:pPr>
      <w:r>
        <w:rPr>
          <w:spacing w:val="6"/>
          <w:sz w:val="20"/>
          <w:szCs w:val="20"/>
        </w:rPr>
        <w:t>高于前一次报价。</w:t>
      </w:r>
    </w:p>
    <w:p>
      <w:pPr>
        <w:pStyle w:val="3"/>
        <w:spacing w:before="223" w:line="468" w:lineRule="exact"/>
        <w:ind w:left="1050"/>
        <w:rPr>
          <w:sz w:val="20"/>
          <w:szCs w:val="20"/>
        </w:rPr>
      </w:pPr>
      <w:r>
        <w:rPr>
          <w:spacing w:val="8"/>
          <w:position w:val="20"/>
          <w:sz w:val="20"/>
          <w:szCs w:val="20"/>
        </w:rPr>
        <w:t>8.磋商过程中，磋商小组应给予每个正在参加磋商的供应商相同的机会。</w:t>
      </w:r>
      <w:r>
        <w:rPr>
          <w:spacing w:val="8"/>
          <w:position w:val="20"/>
          <w:sz w:val="20"/>
          <w:szCs w:val="20"/>
          <w14:textOutline w14:w="3795" w14:cap="sq" w14:cmpd="sng">
            <w14:solidFill>
              <w14:srgbClr w14:val="000000"/>
            </w14:solidFill>
            <w14:prstDash w14:val="solid"/>
            <w14:bevel/>
          </w14:textOutline>
        </w:rPr>
        <w:t>被磋商小组认定为未实</w:t>
      </w:r>
    </w:p>
    <w:p>
      <w:pPr>
        <w:pStyle w:val="3"/>
        <w:spacing w:line="226" w:lineRule="auto"/>
        <w:ind w:left="630"/>
        <w:rPr>
          <w:sz w:val="20"/>
          <w:szCs w:val="20"/>
        </w:rPr>
      </w:pPr>
      <w:r>
        <w:rPr>
          <w:spacing w:val="9"/>
          <w:sz w:val="20"/>
          <w:szCs w:val="20"/>
          <w14:textOutline w14:w="3795" w14:cap="sq" w14:cmpd="sng">
            <w14:solidFill>
              <w14:srgbClr w14:val="000000"/>
            </w14:solidFill>
            <w14:prstDash w14:val="solid"/>
            <w14:bevel/>
          </w14:textOutline>
        </w:rPr>
        <w:t>质性响应竞争性磋商文件要求的</w:t>
      </w:r>
      <w:r>
        <w:rPr>
          <w:spacing w:val="9"/>
          <w:sz w:val="20"/>
          <w:szCs w:val="20"/>
        </w:rPr>
        <w:t>，不再进入下一轮磋商报价。</w:t>
      </w:r>
    </w:p>
    <w:p>
      <w:pPr>
        <w:pStyle w:val="3"/>
        <w:spacing w:before="223" w:line="468" w:lineRule="exact"/>
        <w:ind w:left="1050"/>
        <w:rPr>
          <w:sz w:val="20"/>
          <w:szCs w:val="20"/>
        </w:rPr>
      </w:pPr>
      <w:r>
        <w:rPr>
          <w:spacing w:val="11"/>
          <w:position w:val="20"/>
          <w:sz w:val="20"/>
          <w:szCs w:val="20"/>
        </w:rPr>
        <w:t>9．磋商过程中，若遇到本采购文件未有预见、或目前法律、法规未有规</w:t>
      </w:r>
      <w:r>
        <w:rPr>
          <w:spacing w:val="10"/>
          <w:position w:val="20"/>
          <w:sz w:val="20"/>
          <w:szCs w:val="20"/>
        </w:rPr>
        <w:t>定的问题，则由磋商小</w:t>
      </w:r>
    </w:p>
    <w:p>
      <w:pPr>
        <w:pStyle w:val="3"/>
        <w:spacing w:before="1" w:line="226" w:lineRule="auto"/>
        <w:ind w:left="632"/>
        <w:rPr>
          <w:sz w:val="20"/>
          <w:szCs w:val="20"/>
        </w:rPr>
      </w:pPr>
      <w:r>
        <w:rPr>
          <w:spacing w:val="6"/>
          <w:sz w:val="20"/>
          <w:szCs w:val="20"/>
        </w:rPr>
        <w:t>组成员依据政府采购相关法律法规，集体商议决定。商议结果应报项目有关监督部门批准后方可</w:t>
      </w:r>
      <w:r>
        <w:rPr>
          <w:spacing w:val="5"/>
          <w:sz w:val="20"/>
          <w:szCs w:val="20"/>
        </w:rPr>
        <w:t>执行。</w:t>
      </w:r>
    </w:p>
    <w:p>
      <w:pPr>
        <w:pStyle w:val="3"/>
        <w:spacing w:before="222" w:line="227" w:lineRule="auto"/>
        <w:ind w:left="1065"/>
        <w:rPr>
          <w:sz w:val="20"/>
          <w:szCs w:val="20"/>
        </w:rPr>
      </w:pPr>
      <w:r>
        <w:rPr>
          <w:spacing w:val="8"/>
          <w:sz w:val="20"/>
          <w:szCs w:val="20"/>
        </w:rPr>
        <w:t>10．磋商小组对磋商情况进行</w:t>
      </w:r>
      <w:r>
        <w:rPr>
          <w:spacing w:val="8"/>
          <w:sz w:val="20"/>
          <w:szCs w:val="20"/>
          <w14:textOutline w14:w="3795" w14:cap="sq" w14:cmpd="sng">
            <w14:solidFill>
              <w14:srgbClr w14:val="000000"/>
            </w14:solidFill>
            <w14:prstDash w14:val="solid"/>
            <w14:bevel/>
          </w14:textOutline>
        </w:rPr>
        <w:t>综合评议后，从质量和服务均能满足采购文件实质性响应</w:t>
      </w:r>
      <w:r>
        <w:rPr>
          <w:spacing w:val="7"/>
          <w:sz w:val="20"/>
          <w:szCs w:val="20"/>
          <w14:textOutline w14:w="3795" w14:cap="sq" w14:cmpd="sng">
            <w14:solidFill>
              <w14:srgbClr w14:val="000000"/>
            </w14:solidFill>
            <w14:prstDash w14:val="solid"/>
            <w14:bevel/>
          </w14:textOutline>
        </w:rPr>
        <w:t>要求的供</w:t>
      </w:r>
    </w:p>
    <w:p>
      <w:pPr>
        <w:spacing w:line="449" w:lineRule="auto"/>
        <w:rPr>
          <w:rFonts w:ascii="Arial"/>
          <w:sz w:val="21"/>
        </w:rPr>
      </w:pPr>
    </w:p>
    <w:p>
      <w:pPr>
        <w:spacing w:before="52" w:line="188" w:lineRule="auto"/>
        <w:ind w:left="5028"/>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w:t>
      </w:r>
      <w:r>
        <w:rPr>
          <w:rFonts w:ascii="Times New Roman" w:hAnsi="Times New Roman" w:eastAsia="Times New Roman" w:cs="Times New Roman"/>
          <w:spacing w:val="19"/>
          <w:sz w:val="18"/>
          <w:szCs w:val="18"/>
        </w:rPr>
        <w:t xml:space="preserve"> </w:t>
      </w:r>
      <w:r>
        <w:rPr>
          <w:rFonts w:ascii="Times New Roman" w:hAnsi="Times New Roman" w:eastAsia="Times New Roman" w:cs="Times New Roman"/>
          <w:spacing w:val="-7"/>
          <w:sz w:val="18"/>
          <w:szCs w:val="18"/>
        </w:rPr>
        <w:t>17</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pacing w:val="-7"/>
          <w:sz w:val="18"/>
          <w:szCs w:val="18"/>
        </w:rPr>
        <w:t>-</w:t>
      </w:r>
    </w:p>
    <w:p>
      <w:pPr>
        <w:spacing w:line="188" w:lineRule="auto"/>
        <w:rPr>
          <w:rFonts w:ascii="Times New Roman" w:hAnsi="Times New Roman" w:eastAsia="Times New Roman" w:cs="Times New Roman"/>
          <w:sz w:val="18"/>
          <w:szCs w:val="18"/>
        </w:rPr>
        <w:sectPr>
          <w:pgSz w:w="11907" w:h="16840"/>
          <w:pgMar w:top="400" w:right="739" w:bottom="400" w:left="739" w:header="0" w:footer="0" w:gutter="0"/>
          <w:cols w:space="720" w:num="1"/>
        </w:sectPr>
      </w:pPr>
    </w:p>
    <w:p>
      <w:pPr>
        <w:pStyle w:val="3"/>
        <w:spacing w:before="59" w:line="219" w:lineRule="auto"/>
        <w:ind w:left="673"/>
        <w:rPr>
          <w:sz w:val="18"/>
          <w:szCs w:val="18"/>
        </w:rPr>
      </w:pPr>
    </w:p>
    <w:p>
      <w:pPr>
        <w:pStyle w:val="3"/>
        <w:spacing w:before="172" w:line="468" w:lineRule="exact"/>
        <w:ind w:left="265"/>
        <w:rPr>
          <w:sz w:val="20"/>
          <w:szCs w:val="20"/>
        </w:rPr>
      </w:pPr>
      <w:r>
        <w:rPr>
          <w:spacing w:val="8"/>
          <w:position w:val="20"/>
          <w:sz w:val="20"/>
          <w:szCs w:val="20"/>
          <w14:textOutline w14:w="3795" w14:cap="sq" w14:cmpd="sng">
            <w14:solidFill>
              <w14:srgbClr w14:val="000000"/>
            </w14:solidFill>
            <w14:prstDash w14:val="solid"/>
            <w14:bevel/>
          </w14:textOutline>
        </w:rPr>
        <w:t>应商中，按照“评分标准</w:t>
      </w:r>
      <w:r>
        <w:rPr>
          <w:spacing w:val="-72"/>
          <w:position w:val="20"/>
          <w:sz w:val="20"/>
          <w:szCs w:val="20"/>
        </w:rPr>
        <w:t xml:space="preserve"> </w:t>
      </w:r>
      <w:r>
        <w:rPr>
          <w:spacing w:val="8"/>
          <w:position w:val="20"/>
          <w:sz w:val="20"/>
          <w:szCs w:val="20"/>
          <w14:textOutline w14:w="3795" w14:cap="sq" w14:cmpd="sng">
            <w14:solidFill>
              <w14:srgbClr w14:val="000000"/>
            </w14:solidFill>
            <w14:prstDash w14:val="solid"/>
            <w14:bevel/>
          </w14:textOutline>
        </w:rPr>
        <w:t>”对提交最后报价的供应商的响应文件和最后报价进行综合</w:t>
      </w:r>
      <w:r>
        <w:rPr>
          <w:spacing w:val="7"/>
          <w:position w:val="20"/>
          <w:sz w:val="20"/>
          <w:szCs w:val="20"/>
          <w14:textOutline w14:w="3795" w14:cap="sq" w14:cmpd="sng">
            <w14:solidFill>
              <w14:srgbClr w14:val="000000"/>
            </w14:solidFill>
            <w14:prstDash w14:val="solid"/>
            <w14:bevel/>
          </w14:textOutline>
        </w:rPr>
        <w:t>评分，并编写评</w:t>
      </w:r>
    </w:p>
    <w:p>
      <w:pPr>
        <w:pStyle w:val="3"/>
        <w:spacing w:line="226" w:lineRule="auto"/>
        <w:ind w:left="276"/>
        <w:rPr>
          <w:sz w:val="20"/>
          <w:szCs w:val="20"/>
        </w:rPr>
      </w:pPr>
      <w:bookmarkStart w:id="2" w:name="bookmark4"/>
      <w:bookmarkEnd w:id="2"/>
      <w:r>
        <w:rPr>
          <w:spacing w:val="3"/>
          <w:sz w:val="20"/>
          <w:szCs w:val="20"/>
          <w14:textOutline w14:w="3795" w14:cap="sq" w14:cmpd="sng">
            <w14:solidFill>
              <w14:srgbClr w14:val="000000"/>
            </w14:solidFill>
            <w14:prstDash w14:val="solid"/>
            <w14:bevel/>
          </w14:textOutline>
        </w:rPr>
        <w:t>审报告。</w:t>
      </w:r>
    </w:p>
    <w:p>
      <w:pPr>
        <w:pStyle w:val="3"/>
        <w:spacing w:before="222" w:line="227" w:lineRule="auto"/>
        <w:ind w:left="701"/>
        <w:rPr>
          <w:sz w:val="20"/>
          <w:szCs w:val="20"/>
        </w:rPr>
      </w:pPr>
      <w:r>
        <w:rPr>
          <w:spacing w:val="8"/>
          <w:sz w:val="20"/>
          <w:szCs w:val="20"/>
        </w:rPr>
        <w:t>11．《竞争性磋商文件》、《响应文件》、《澄清文件》、《供应商现场承诺书</w:t>
      </w:r>
      <w:r>
        <w:rPr>
          <w:spacing w:val="7"/>
          <w:sz w:val="20"/>
          <w:szCs w:val="20"/>
        </w:rPr>
        <w:t>》和《成交通知</w:t>
      </w:r>
    </w:p>
    <w:p>
      <w:pPr>
        <w:pStyle w:val="3"/>
        <w:spacing w:before="222" w:line="227" w:lineRule="auto"/>
        <w:ind w:left="269"/>
        <w:rPr>
          <w:sz w:val="20"/>
          <w:szCs w:val="20"/>
        </w:rPr>
      </w:pPr>
      <w:r>
        <w:rPr>
          <w:spacing w:val="8"/>
          <w:sz w:val="20"/>
          <w:szCs w:val="20"/>
        </w:rPr>
        <w:t>书》将作为签订合同的依据。</w:t>
      </w:r>
    </w:p>
    <w:p>
      <w:pPr>
        <w:pStyle w:val="3"/>
        <w:spacing w:before="222" w:line="228" w:lineRule="auto"/>
        <w:ind w:left="689"/>
        <w:outlineLvl w:val="0"/>
        <w:rPr>
          <w:sz w:val="20"/>
          <w:szCs w:val="20"/>
        </w:rPr>
      </w:pPr>
      <w:r>
        <w:rPr>
          <w:spacing w:val="8"/>
          <w:sz w:val="20"/>
          <w:szCs w:val="20"/>
          <w14:textOutline w14:w="3795" w14:cap="sq" w14:cmpd="sng">
            <w14:solidFill>
              <w14:srgbClr w14:val="000000"/>
            </w14:solidFill>
            <w14:prstDash w14:val="solid"/>
            <w14:bevel/>
          </w14:textOutline>
        </w:rPr>
        <w:t>二、评分标准</w:t>
      </w:r>
    </w:p>
    <w:p>
      <w:pPr>
        <w:pStyle w:val="3"/>
        <w:spacing w:before="221" w:line="468" w:lineRule="exact"/>
        <w:ind w:left="701"/>
        <w:rPr>
          <w:sz w:val="20"/>
          <w:szCs w:val="20"/>
        </w:rPr>
      </w:pPr>
      <w:r>
        <w:rPr>
          <w:spacing w:val="9"/>
          <w:position w:val="20"/>
          <w:sz w:val="20"/>
          <w:szCs w:val="20"/>
        </w:rPr>
        <w:t>1、本项目采用综合评分法。是指响应文件满足磋商文件全部实质性要求，且按照评审因素的量化</w:t>
      </w:r>
    </w:p>
    <w:p>
      <w:pPr>
        <w:pStyle w:val="3"/>
        <w:spacing w:before="1" w:line="226" w:lineRule="auto"/>
        <w:ind w:left="268"/>
        <w:rPr>
          <w:sz w:val="20"/>
          <w:szCs w:val="20"/>
        </w:rPr>
      </w:pPr>
      <w:r>
        <w:rPr>
          <w:spacing w:val="9"/>
          <w:sz w:val="20"/>
          <w:szCs w:val="20"/>
        </w:rPr>
        <w:t>指标评审得分最高的供应商为成交候选供应商的评标方法。</w:t>
      </w:r>
    </w:p>
    <w:p>
      <w:pPr>
        <w:pStyle w:val="3"/>
        <w:spacing w:before="222" w:line="468" w:lineRule="exact"/>
        <w:ind w:left="688"/>
        <w:rPr>
          <w:sz w:val="20"/>
          <w:szCs w:val="20"/>
        </w:rPr>
      </w:pPr>
      <w:r>
        <w:rPr>
          <w:spacing w:val="10"/>
          <w:position w:val="20"/>
          <w:sz w:val="20"/>
          <w:szCs w:val="20"/>
        </w:rPr>
        <w:t>2、评审因素的设定应当与供应商所提供服务的质量相</w:t>
      </w:r>
      <w:r>
        <w:rPr>
          <w:spacing w:val="9"/>
          <w:position w:val="20"/>
          <w:sz w:val="20"/>
          <w:szCs w:val="20"/>
        </w:rPr>
        <w:t>关，包括报价、技术或者服务水平、履约能</w:t>
      </w:r>
    </w:p>
    <w:p>
      <w:pPr>
        <w:pStyle w:val="3"/>
        <w:spacing w:line="227" w:lineRule="auto"/>
        <w:ind w:left="269"/>
        <w:rPr>
          <w:sz w:val="20"/>
          <w:szCs w:val="20"/>
        </w:rPr>
      </w:pPr>
      <w:r>
        <w:rPr>
          <w:spacing w:val="7"/>
          <w:sz w:val="20"/>
          <w:szCs w:val="20"/>
        </w:rPr>
        <w:t>力、售后服务等。</w:t>
      </w:r>
    </w:p>
    <w:p>
      <w:pPr>
        <w:pStyle w:val="3"/>
        <w:spacing w:before="222" w:line="432" w:lineRule="auto"/>
        <w:ind w:left="266" w:firstLine="423"/>
        <w:rPr>
          <w:sz w:val="20"/>
          <w:szCs w:val="20"/>
        </w:rPr>
      </w:pPr>
      <w:r>
        <w:rPr>
          <w:spacing w:val="8"/>
          <w:sz w:val="20"/>
          <w:szCs w:val="20"/>
          <w14:textOutline w14:w="3795" w14:cap="sq" w14:cmpd="sng">
            <w14:solidFill>
              <w14:srgbClr w14:val="000000"/>
            </w14:solidFill>
            <w14:prstDash w14:val="solid"/>
            <w14:bevel/>
          </w14:textOutline>
        </w:rPr>
        <w:t>3、价格分计算</w:t>
      </w:r>
      <w:r>
        <w:rPr>
          <w:spacing w:val="8"/>
          <w:sz w:val="20"/>
          <w:szCs w:val="20"/>
        </w:rPr>
        <w:t>：采用低价优先法计算，即满足磋商文件要求且报价最低的投标报价为评标基准价，</w:t>
      </w:r>
      <w:r>
        <w:rPr>
          <w:spacing w:val="10"/>
          <w:sz w:val="20"/>
          <w:szCs w:val="20"/>
        </w:rPr>
        <w:t xml:space="preserve"> </w:t>
      </w:r>
      <w:r>
        <w:rPr>
          <w:spacing w:val="9"/>
          <w:sz w:val="20"/>
          <w:szCs w:val="20"/>
        </w:rPr>
        <w:t>其价格分为满分。其他供应商的价格分统一</w:t>
      </w:r>
      <w:r>
        <w:rPr>
          <w:spacing w:val="8"/>
          <w:sz w:val="20"/>
          <w:szCs w:val="20"/>
        </w:rPr>
        <w:t>按照下列公式计算：报价得分=</w:t>
      </w:r>
      <w:r>
        <w:rPr>
          <w:spacing w:val="-54"/>
          <w:sz w:val="20"/>
          <w:szCs w:val="20"/>
        </w:rPr>
        <w:t xml:space="preserve"> </w:t>
      </w:r>
      <w:r>
        <w:rPr>
          <w:spacing w:val="8"/>
          <w:sz w:val="20"/>
          <w:szCs w:val="20"/>
        </w:rPr>
        <w:t>(评标基准价／响应报价)×</w:t>
      </w:r>
    </w:p>
    <w:p>
      <w:pPr>
        <w:pStyle w:val="3"/>
        <w:spacing w:line="226" w:lineRule="auto"/>
        <w:ind w:left="266"/>
        <w:rPr>
          <w:sz w:val="20"/>
          <w:szCs w:val="20"/>
        </w:rPr>
      </w:pPr>
      <w:r>
        <w:rPr>
          <w:spacing w:val="7"/>
          <w:sz w:val="20"/>
          <w:szCs w:val="20"/>
        </w:rPr>
        <w:t>价格权重</w:t>
      </w:r>
    </w:p>
    <w:p>
      <w:pPr>
        <w:pStyle w:val="3"/>
        <w:spacing w:before="223" w:line="226" w:lineRule="auto"/>
        <w:ind w:left="689"/>
        <w:rPr>
          <w:sz w:val="20"/>
          <w:szCs w:val="20"/>
        </w:rPr>
      </w:pPr>
      <w:r>
        <w:rPr>
          <w:spacing w:val="8"/>
          <w:sz w:val="20"/>
          <w:szCs w:val="20"/>
        </w:rPr>
        <w:t>3.1</w:t>
      </w:r>
      <w:r>
        <w:rPr>
          <w:spacing w:val="-25"/>
          <w:sz w:val="20"/>
          <w:szCs w:val="20"/>
        </w:rPr>
        <w:t xml:space="preserve"> </w:t>
      </w:r>
      <w:r>
        <w:rPr>
          <w:spacing w:val="8"/>
          <w:sz w:val="20"/>
          <w:szCs w:val="20"/>
        </w:rPr>
        <w:t>评标基准价：满足磋商文件要求且响应报价最低的价格</w:t>
      </w:r>
    </w:p>
    <w:p>
      <w:pPr>
        <w:pStyle w:val="3"/>
        <w:spacing w:before="223" w:line="226" w:lineRule="auto"/>
        <w:ind w:left="689"/>
        <w:rPr>
          <w:sz w:val="20"/>
          <w:szCs w:val="20"/>
        </w:rPr>
      </w:pPr>
      <w:r>
        <w:rPr>
          <w:spacing w:val="8"/>
          <w:sz w:val="20"/>
          <w:szCs w:val="20"/>
        </w:rPr>
        <w:t>3.2</w:t>
      </w:r>
      <w:r>
        <w:rPr>
          <w:spacing w:val="-26"/>
          <w:sz w:val="20"/>
          <w:szCs w:val="20"/>
        </w:rPr>
        <w:t xml:space="preserve"> </w:t>
      </w:r>
      <w:r>
        <w:rPr>
          <w:spacing w:val="8"/>
          <w:sz w:val="20"/>
          <w:szCs w:val="20"/>
        </w:rPr>
        <w:t>有效报价：满足磋商文件要求的各供应商的响应报价</w:t>
      </w:r>
    </w:p>
    <w:p>
      <w:pPr>
        <w:pStyle w:val="3"/>
        <w:spacing w:before="223" w:line="228" w:lineRule="auto"/>
        <w:ind w:left="684"/>
        <w:rPr>
          <w:sz w:val="20"/>
          <w:szCs w:val="20"/>
        </w:rPr>
      </w:pPr>
      <w:r>
        <w:rPr>
          <w:spacing w:val="9"/>
          <w:sz w:val="20"/>
          <w:szCs w:val="20"/>
          <w14:textOutline w14:w="3795" w14:cap="sq" w14:cmpd="sng">
            <w14:solidFill>
              <w14:srgbClr w14:val="000000"/>
            </w14:solidFill>
            <w14:prstDash w14:val="solid"/>
            <w14:bevel/>
          </w14:textOutline>
        </w:rPr>
        <w:t>4、评分标准及分值</w:t>
      </w:r>
    </w:p>
    <w:p>
      <w:pPr>
        <w:pStyle w:val="3"/>
        <w:spacing w:before="221" w:line="228" w:lineRule="auto"/>
        <w:ind w:left="684"/>
        <w:rPr>
          <w:sz w:val="20"/>
          <w:szCs w:val="20"/>
        </w:rPr>
      </w:pPr>
      <w:r>
        <w:rPr>
          <w:spacing w:val="7"/>
          <w:sz w:val="20"/>
          <w:szCs w:val="20"/>
        </w:rPr>
        <w:t>4.1、分值组成</w:t>
      </w:r>
    </w:p>
    <w:p>
      <w:pPr>
        <w:spacing w:line="91" w:lineRule="exact"/>
      </w:pPr>
    </w:p>
    <w:tbl>
      <w:tblPr>
        <w:tblStyle w:val="9"/>
        <w:tblW w:w="9405" w:type="dxa"/>
        <w:tblInd w:w="14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049"/>
        <w:gridCol w:w="2856"/>
        <w:gridCol w:w="25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 w:hRule="atLeast"/>
        </w:trPr>
        <w:tc>
          <w:tcPr>
            <w:tcW w:w="4049" w:type="dxa"/>
            <w:vAlign w:val="top"/>
          </w:tcPr>
          <w:p>
            <w:pPr>
              <w:pStyle w:val="10"/>
              <w:spacing w:before="72" w:line="228" w:lineRule="auto"/>
              <w:ind w:left="1713"/>
            </w:pPr>
            <w:r>
              <w:rPr>
                <w:spacing w:val="8"/>
                <w14:textOutline w14:w="3795" w14:cap="sq" w14:cmpd="sng">
                  <w14:solidFill>
                    <w14:srgbClr w14:val="000000"/>
                  </w14:solidFill>
                  <w14:prstDash w14:val="solid"/>
                  <w14:bevel/>
                </w14:textOutline>
              </w:rPr>
              <w:t>评分项</w:t>
            </w:r>
          </w:p>
        </w:tc>
        <w:tc>
          <w:tcPr>
            <w:tcW w:w="2856" w:type="dxa"/>
            <w:vAlign w:val="top"/>
          </w:tcPr>
          <w:p>
            <w:pPr>
              <w:pStyle w:val="10"/>
              <w:spacing w:before="71" w:line="228" w:lineRule="auto"/>
              <w:ind w:left="1012"/>
            </w:pPr>
            <w:r>
              <w:rPr>
                <w:spacing w:val="8"/>
                <w14:textOutline w14:w="3795" w14:cap="sq" w14:cmpd="sng">
                  <w14:solidFill>
                    <w14:srgbClr w14:val="000000"/>
                  </w14:solidFill>
                  <w14:prstDash w14:val="solid"/>
                  <w14:bevel/>
                </w14:textOutline>
              </w:rPr>
              <w:t>单项分值</w:t>
            </w:r>
          </w:p>
        </w:tc>
        <w:tc>
          <w:tcPr>
            <w:tcW w:w="2500" w:type="dxa"/>
            <w:vAlign w:val="top"/>
          </w:tcPr>
          <w:p>
            <w:pPr>
              <w:pStyle w:val="10"/>
              <w:spacing w:before="71" w:line="228" w:lineRule="auto"/>
              <w:ind w:left="944"/>
            </w:pPr>
            <w:r>
              <w:rPr>
                <w:spacing w:val="5"/>
                <w14:textOutline w14:w="3795" w14:cap="sq" w14:cmpd="sng">
                  <w14:solidFill>
                    <w14:srgbClr w14:val="000000"/>
                  </w14:solidFill>
                  <w14:prstDash w14:val="solid"/>
                  <w14:bevel/>
                </w14:textOutline>
              </w:rPr>
              <w:t>总得分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4049" w:type="dxa"/>
            <w:vAlign w:val="top"/>
          </w:tcPr>
          <w:p>
            <w:pPr>
              <w:pStyle w:val="10"/>
              <w:spacing w:before="54" w:line="226" w:lineRule="auto"/>
              <w:ind w:left="1717"/>
            </w:pPr>
            <w:r>
              <w:rPr>
                <w:spacing w:val="6"/>
              </w:rPr>
              <w:t>价格分</w:t>
            </w:r>
          </w:p>
        </w:tc>
        <w:tc>
          <w:tcPr>
            <w:tcW w:w="2856" w:type="dxa"/>
            <w:vAlign w:val="top"/>
          </w:tcPr>
          <w:p>
            <w:pPr>
              <w:pStyle w:val="10"/>
              <w:spacing w:before="54" w:line="228" w:lineRule="auto"/>
              <w:ind w:left="1239"/>
            </w:pPr>
            <w:r>
              <w:rPr>
                <w:spacing w:val="-2"/>
              </w:rPr>
              <w:t>10分</w:t>
            </w:r>
          </w:p>
        </w:tc>
        <w:tc>
          <w:tcPr>
            <w:tcW w:w="2500" w:type="dxa"/>
            <w:vMerge w:val="restart"/>
            <w:tcBorders>
              <w:bottom w:val="nil"/>
            </w:tcBorders>
            <w:vAlign w:val="top"/>
          </w:tcPr>
          <w:p>
            <w:pPr>
              <w:spacing w:line="309" w:lineRule="auto"/>
              <w:rPr>
                <w:rFonts w:ascii="Arial"/>
                <w:sz w:val="21"/>
              </w:rPr>
            </w:pPr>
          </w:p>
          <w:p>
            <w:pPr>
              <w:pStyle w:val="10"/>
              <w:spacing w:before="65" w:line="228" w:lineRule="auto"/>
              <w:ind w:left="1009"/>
            </w:pPr>
            <w:r>
              <w:rPr>
                <w:spacing w:val="-1"/>
              </w:rPr>
              <w:t>100分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4049" w:type="dxa"/>
            <w:vAlign w:val="top"/>
          </w:tcPr>
          <w:p>
            <w:pPr>
              <w:pStyle w:val="10"/>
              <w:spacing w:before="54" w:line="228" w:lineRule="auto"/>
              <w:ind w:left="1717"/>
            </w:pPr>
            <w:r>
              <w:rPr>
                <w:spacing w:val="6"/>
              </w:rPr>
              <w:t>技术分</w:t>
            </w:r>
          </w:p>
        </w:tc>
        <w:tc>
          <w:tcPr>
            <w:tcW w:w="2856" w:type="dxa"/>
            <w:vAlign w:val="top"/>
          </w:tcPr>
          <w:p>
            <w:pPr>
              <w:pStyle w:val="10"/>
              <w:spacing w:before="55" w:line="228" w:lineRule="auto"/>
              <w:ind w:left="1226"/>
            </w:pPr>
            <w:r>
              <w:rPr>
                <w:spacing w:val="2"/>
              </w:rPr>
              <w:t>6</w:t>
            </w:r>
            <w:r>
              <w:rPr>
                <w:rFonts w:hint="eastAsia"/>
                <w:spacing w:val="2"/>
                <w:lang w:val="en-US" w:eastAsia="zh-CN"/>
              </w:rPr>
              <w:t>2</w:t>
            </w:r>
            <w:r>
              <w:rPr>
                <w:spacing w:val="2"/>
              </w:rPr>
              <w:t>分</w:t>
            </w:r>
          </w:p>
        </w:tc>
        <w:tc>
          <w:tcPr>
            <w:tcW w:w="250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4049" w:type="dxa"/>
            <w:vAlign w:val="top"/>
          </w:tcPr>
          <w:p>
            <w:pPr>
              <w:pStyle w:val="10"/>
              <w:spacing w:before="55" w:line="228" w:lineRule="auto"/>
              <w:ind w:left="1720"/>
            </w:pPr>
            <w:r>
              <w:rPr>
                <w:spacing w:val="5"/>
              </w:rPr>
              <w:t>商务分</w:t>
            </w:r>
          </w:p>
        </w:tc>
        <w:tc>
          <w:tcPr>
            <w:tcW w:w="2856" w:type="dxa"/>
            <w:vAlign w:val="top"/>
          </w:tcPr>
          <w:p>
            <w:pPr>
              <w:pStyle w:val="10"/>
              <w:spacing w:before="56" w:line="228" w:lineRule="auto"/>
              <w:ind w:left="1228"/>
            </w:pPr>
            <w:r>
              <w:rPr>
                <w:rFonts w:hint="eastAsia"/>
                <w:spacing w:val="1"/>
                <w:lang w:val="en-US" w:eastAsia="zh-CN"/>
              </w:rPr>
              <w:t>28</w:t>
            </w:r>
            <w:r>
              <w:rPr>
                <w:spacing w:val="1"/>
              </w:rPr>
              <w:t>分</w:t>
            </w:r>
          </w:p>
        </w:tc>
        <w:tc>
          <w:tcPr>
            <w:tcW w:w="2500" w:type="dxa"/>
            <w:vMerge w:val="continue"/>
            <w:tcBorders>
              <w:top w:val="nil"/>
            </w:tcBorders>
            <w:vAlign w:val="top"/>
          </w:tcPr>
          <w:p>
            <w:pPr>
              <w:rPr>
                <w:rFonts w:ascii="Arial"/>
                <w:sz w:val="21"/>
              </w:rPr>
            </w:pPr>
          </w:p>
        </w:tc>
      </w:tr>
    </w:tbl>
    <w:p>
      <w:pPr>
        <w:spacing w:line="297" w:lineRule="auto"/>
        <w:rPr>
          <w:rFonts w:ascii="Arial"/>
          <w:sz w:val="21"/>
        </w:rPr>
      </w:pPr>
    </w:p>
    <w:p>
      <w:pPr>
        <w:pStyle w:val="3"/>
        <w:spacing w:before="66" w:line="228" w:lineRule="auto"/>
        <w:ind w:left="684"/>
        <w:outlineLvl w:val="1"/>
        <w:rPr>
          <w:sz w:val="20"/>
          <w:szCs w:val="20"/>
        </w:rPr>
      </w:pPr>
      <w:r>
        <w:rPr>
          <w:spacing w:val="7"/>
          <w:sz w:val="20"/>
          <w:szCs w:val="20"/>
        </w:rPr>
        <w:t>4.2、评分细则</w:t>
      </w:r>
    </w:p>
    <w:tbl>
      <w:tblPr>
        <w:tblStyle w:val="6"/>
        <w:tblpPr w:leftFromText="180" w:rightFromText="180" w:vertAnchor="text" w:horzAnchor="page" w:tblpX="1184" w:tblpY="930"/>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7"/>
        <w:gridCol w:w="1374"/>
        <w:gridCol w:w="7200"/>
        <w:gridCol w:w="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评分项</w:t>
            </w:r>
          </w:p>
        </w:tc>
        <w:tc>
          <w:tcPr>
            <w:tcW w:w="13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评审因素</w:t>
            </w:r>
          </w:p>
        </w:tc>
        <w:tc>
          <w:tcPr>
            <w:tcW w:w="7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评审标准</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60" w:hRule="atLeast"/>
        </w:trPr>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1"/>
                <w:lang w:val="en-US" w:eastAsia="zh-CN" w:bidi="ar"/>
              </w:rPr>
              <w:t>价格部分（</w:t>
            </w:r>
            <w:r>
              <w:rPr>
                <w:rStyle w:val="11"/>
                <w:rFonts w:hint="eastAsia"/>
                <w:lang w:val="en-US" w:eastAsia="zh-CN" w:bidi="ar"/>
              </w:rPr>
              <w:t>10</w:t>
            </w:r>
            <w:r>
              <w:rPr>
                <w:rStyle w:val="11"/>
                <w:lang w:val="en-US" w:eastAsia="zh-CN" w:bidi="ar"/>
              </w:rPr>
              <w:t>分）</w:t>
            </w:r>
          </w:p>
        </w:tc>
        <w:tc>
          <w:tcPr>
            <w:tcW w:w="13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1"/>
                <w:lang w:val="en-US" w:eastAsia="zh-CN" w:bidi="ar"/>
              </w:rPr>
              <w:t>价格</w:t>
            </w:r>
          </w:p>
        </w:tc>
        <w:tc>
          <w:tcPr>
            <w:tcW w:w="7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标报价与评标基准值相同得27分，投标报价每高于评标基准值1%扣1分，最多扣3分，投标报价每低于评标基准值1%加1分，最多加3分；不足1%按比例计算，结果保留两位小数。（不足1%部分按比例计取，小数点保留两位） 这个是指30分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注：1、评标基准值：评标基准值为各投标人有效投标报价的算术平均值。投标报价的偏差率计算公式：偏差率=100%×（投标人报价−评标基准价）/评标基准价。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2、经评标委员会全体认定低于成本价的投标，将被废标，其报价不作为评分依据。</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9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商务部分（2</w:t>
            </w:r>
            <w:r>
              <w:rPr>
                <w:rFonts w:hint="eastAsia" w:ascii="宋体" w:hAnsi="宋体" w:cs="宋体"/>
                <w:i w:val="0"/>
                <w:iCs w:val="0"/>
                <w:color w:val="000000"/>
                <w:kern w:val="0"/>
                <w:sz w:val="20"/>
                <w:szCs w:val="20"/>
                <w:u w:val="none"/>
                <w:lang w:val="en-US" w:eastAsia="zh-CN" w:bidi="ar"/>
              </w:rPr>
              <w:t>8</w:t>
            </w:r>
            <w:r>
              <w:rPr>
                <w:rFonts w:hint="eastAsia" w:ascii="宋体" w:hAnsi="宋体" w:eastAsia="宋体" w:cs="宋体"/>
                <w:i w:val="0"/>
                <w:iCs w:val="0"/>
                <w:color w:val="000000"/>
                <w:kern w:val="0"/>
                <w:sz w:val="20"/>
                <w:szCs w:val="20"/>
                <w:u w:val="none"/>
                <w:lang w:val="en-US" w:eastAsia="zh-CN" w:bidi="ar"/>
              </w:rPr>
              <w:t>分）</w:t>
            </w:r>
          </w:p>
        </w:tc>
        <w:tc>
          <w:tcPr>
            <w:tcW w:w="13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1"/>
                <w:lang w:val="en-US" w:eastAsia="zh-CN" w:bidi="ar"/>
              </w:rPr>
              <w:t>企业业绩</w:t>
            </w:r>
          </w:p>
        </w:tc>
        <w:tc>
          <w:tcPr>
            <w:tcW w:w="7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供应商2021年1月1日至今同类型的检测服务案例，需提供中标通知书和合同扫描件，每提供一份合同（以合同签订日期为准，合同至少应包括合同首页、具体项目及其价格页、签章签字页，且合同的类似具体项目单价可见）得2分，最高6分；（须提供合同原件备查）。</w:t>
            </w:r>
          </w:p>
          <w:p>
            <w:pPr>
              <w:pStyle w:val="2"/>
              <w:ind w:left="0" w:leftChars="0" w:firstLine="0" w:firstLineChars="0"/>
              <w:rPr>
                <w:rFonts w:hint="eastAsia"/>
              </w:rPr>
            </w:pPr>
            <w:r>
              <w:rPr>
                <w:rFonts w:hint="eastAsia" w:ascii="宋体" w:hAnsi="宋体" w:eastAsia="宋体" w:cs="宋体"/>
                <w:i w:val="0"/>
                <w:iCs w:val="0"/>
                <w:color w:val="000000"/>
                <w:kern w:val="0"/>
                <w:sz w:val="20"/>
                <w:szCs w:val="20"/>
                <w:u w:val="none"/>
                <w:lang w:val="en-US" w:eastAsia="zh-CN" w:bidi="ar"/>
              </w:rPr>
              <w:t>注：集团子公司提供关系证明可通用</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公司人员实力</w:t>
            </w:r>
          </w:p>
        </w:tc>
        <w:tc>
          <w:tcPr>
            <w:tcW w:w="7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供应商运营实验室技术人员配备情况：满分 5 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、具备中级职称人员至少 10 人，每减少 1  人减 1  分；  2 、具备副高级职称人员至少 5人，每减少 1  人减 1  分； 3 、具备正高级职称人员至少 3人，每减少 1  人减 1  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至本项分扣完为止。</w:t>
            </w:r>
          </w:p>
          <w:p>
            <w:pPr>
              <w:pStyle w:val="2"/>
              <w:ind w:left="0" w:leftChars="0" w:firstLine="0" w:firstLineChars="0"/>
              <w:rPr>
                <w:rFonts w:hint="eastAsia"/>
              </w:rPr>
            </w:pPr>
            <w:r>
              <w:rPr>
                <w:rFonts w:hint="eastAsia" w:ascii="宋体" w:hAnsi="宋体" w:eastAsia="宋体" w:cs="宋体"/>
                <w:i w:val="0"/>
                <w:iCs w:val="0"/>
                <w:color w:val="000000"/>
                <w:kern w:val="0"/>
                <w:sz w:val="20"/>
                <w:szCs w:val="20"/>
                <w:u w:val="none"/>
                <w:lang w:val="en-US" w:eastAsia="zh-CN" w:bidi="ar"/>
              </w:rPr>
              <w:t>注：集团子公司提供关系证明可通用</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1"/>
                <w:lang w:val="en-US" w:eastAsia="zh-CN" w:bidi="ar"/>
              </w:rPr>
              <w:t>实验室及办公场所面积</w:t>
            </w:r>
          </w:p>
        </w:tc>
        <w:tc>
          <w:tcPr>
            <w:tcW w:w="7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供应商的检验实验室面积达到6000㎡（不含）以上的，得5分；供应商的检验实验室面积达到40000㎡（含）-6000㎡（不含）的，得2分；2000㎡（含）-4000㎡（不含）的，得1分；2000㎡（含）以下的的，得0分，需提供房屋租赁证明或购置证明材料等有效的证明文件。</w:t>
            </w:r>
          </w:p>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注：集团子公司提供关系证明可通用</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trPr>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1"/>
                <w:lang w:val="en-US" w:eastAsia="zh-CN" w:bidi="ar"/>
              </w:rPr>
              <w:t>质量体系认证</w:t>
            </w:r>
          </w:p>
        </w:tc>
        <w:tc>
          <w:tcPr>
            <w:tcW w:w="7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2"/>
              </w:numPr>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供应商具备ISO15189认证的，得5分；认证项目达到120项（含）以上的得5分；认证项目达到100项（含）-120项（不含）得3分；100项以下的不得分。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2、供应商具备生物安全实验室备案证书（实验室等级：BSL-2或以上)，具备得2分，不具备得0分；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3、供应商的检验实验室具备临床基因扩增检验实验室技术验收合格证书,具备得3分。</w:t>
            </w:r>
          </w:p>
          <w:p>
            <w:pPr>
              <w:keepNext w:val="0"/>
              <w:keepLines w:val="0"/>
              <w:widowControl/>
              <w:numPr>
                <w:ilvl w:val="0"/>
                <w:numId w:val="0"/>
              </w:numPr>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注：集团子公司提供关系证明可通用</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trPr>
        <w:tc>
          <w:tcPr>
            <w:tcW w:w="99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技术部分（</w:t>
            </w:r>
            <w:r>
              <w:rPr>
                <w:rFonts w:hint="eastAsia" w:ascii="宋体" w:hAnsi="宋体" w:cs="宋体"/>
                <w:i w:val="0"/>
                <w:iCs w:val="0"/>
                <w:color w:val="000000"/>
                <w:kern w:val="0"/>
                <w:sz w:val="20"/>
                <w:szCs w:val="20"/>
                <w:u w:val="none"/>
                <w:lang w:val="en-US" w:eastAsia="zh-CN" w:bidi="ar"/>
              </w:rPr>
              <w:t>62</w:t>
            </w:r>
            <w:r>
              <w:rPr>
                <w:rFonts w:hint="eastAsia" w:ascii="宋体" w:hAnsi="宋体" w:eastAsia="宋体" w:cs="宋体"/>
                <w:i w:val="0"/>
                <w:iCs w:val="0"/>
                <w:color w:val="000000"/>
                <w:kern w:val="0"/>
                <w:sz w:val="20"/>
                <w:szCs w:val="20"/>
                <w:u w:val="none"/>
                <w:lang w:val="en-US" w:eastAsia="zh-CN" w:bidi="ar"/>
              </w:rPr>
              <w:t>分）</w:t>
            </w:r>
          </w:p>
        </w:tc>
        <w:tc>
          <w:tcPr>
            <w:tcW w:w="13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物流运输、标本管理制度及物流配送设施</w:t>
            </w:r>
          </w:p>
        </w:tc>
        <w:tc>
          <w:tcPr>
            <w:tcW w:w="7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有完善的物流运输方案、样本采集、保存及物流质控、物流安全保障、标本转运物流流程规章制度并具物流配送设施的，得5分，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有物流运输方案、样本采集、保存及物流质控、物流安全保障、标本转运物流流程规章制度并具物流配送设施，不够完善但基本能满足需求的得2分，提供不完整或未提供管理制度及配送设施的本项不得分； （ 0-5分）</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0" w:hRule="atLeast"/>
        </w:trPr>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检测技术实施方案</w:t>
            </w:r>
          </w:p>
        </w:tc>
        <w:tc>
          <w:tcPr>
            <w:tcW w:w="7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应商针对本项目提供合理的检测技术及实施方案，明确阐述针对本项目的技术服务工作方法和管理制度，实验室质量控制、检验实施细则、结果专报机制、应急处置机制等，针对本项目检测内容能提供所检测的仪器设备的现场照片或固定证明或购买文件。：①方案完整、详实、阐述清晰、重点突出、科学合理、可操作性强、检验方法适用性、先进性强，满足项目需求的得15分；②方案完整，总体科学合理、具有可操作性、检验方法适用性、先进性较强，虽存在部分内容表述不清但无实质性影响的得10分；③方案有缺漏，总体内容基本合理、具有可操性、检验方法较先适用性、进性一般的得6分；④方案缺漏较多或提供的方案、检验方法较先进性适用性较差内容不合理或未提供方案的本项不得分。</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临床技术支持服务</w:t>
            </w:r>
          </w:p>
        </w:tc>
        <w:tc>
          <w:tcPr>
            <w:tcW w:w="7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1.投标人具备远程病理诊断系统计算机软件著作权登记证书，满足得2分，不满足或不提供的不得分。注：提供计算机软件著作权登记证书复印件并加盖公章，如非投标人所有的情况不得分。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2.投标人具有丰富的远程病理诊断服务能力，依据投入其远程病理平台已完成的远程病理诊断数量进行评审：数量最多者得4分；次多者得3分；第三者得1分；其他不得分。</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投标人具有丰富开展远程术中冰冻病理诊断的经验，依据累计开展远程冰冻的诊断量进行评审数量最多者得4分；次多者得3分；第三者得1分；其他不得分。注：第2、3点需提供客观的远程病理系统数据相关截图证明（加盖公章）。</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病理结构化报告</w:t>
            </w:r>
          </w:p>
        </w:tc>
        <w:tc>
          <w:tcPr>
            <w:tcW w:w="7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1.供应商提供具备病理诊断结构化能力的远程系统，取材和诊断结构化模板不少于10种，满足得5分，不满足或不提供的不得分。（提供相关证明材料）</w:t>
            </w:r>
          </w:p>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2.病理报告结构化系统能获得相关协会鉴定证书的，得5分，未提供不得分。</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危急值处理预案</w:t>
            </w:r>
          </w:p>
        </w:tc>
        <w:tc>
          <w:tcPr>
            <w:tcW w:w="7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根据供应商提供的检验检查结果危急值处理预案进行评分：①方案完整、详实、阐述清晰、重点突出、科学合理、可操作性强，得 5分；②方案完整，总体科学合理、具有可操作性，虽存在部分内容表述不清但无实质性影响的得 3 分；③方案有缺漏，但总体内容基本合理、具有可操性的得1分；④方案缺漏较多或提供的方案内容不合理或未提供方案的本项不得分。（0-5分）</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0" w:hRule="atLeast"/>
        </w:trPr>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应急方案</w:t>
            </w:r>
          </w:p>
        </w:tc>
        <w:tc>
          <w:tcPr>
            <w:tcW w:w="7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根据供应商提供的应急服务方案由评委进行评分：①方案完整、详实、阐述清晰、重点突出、科学合理、可操作性强，得 5 分；②方案完整，总体科学合理、具有可操作性，虽存在部分内容表述不清但无实质性影响的得 3 分；③方案有缺漏，但总体内容基本合理、具有可操性的得 1分；④方案缺漏较多或提供的方案内容不合理或未提供方案的本项不得分。</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检测项目结果报送方案</w:t>
            </w:r>
          </w:p>
        </w:tc>
        <w:tc>
          <w:tcPr>
            <w:tcW w:w="7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根据磋商文件要求，对供应商提供的结果报送方案进行评价，方案 中应包含报送时间计划、报送方式、报送过程中出现问题的处理方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案等内容。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优得：6 分；良得：4 分，一般得：2 分，差得 1 分，没有不得分</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1"/>
                <w:lang w:val="en-US" w:eastAsia="zh-CN" w:bidi="ar"/>
              </w:rPr>
              <w:t>信息对接支持</w:t>
            </w:r>
          </w:p>
        </w:tc>
        <w:tc>
          <w:tcPr>
            <w:tcW w:w="7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11"/>
                <w:lang w:val="en-US" w:eastAsia="zh-CN" w:bidi="ar"/>
              </w:rPr>
            </w:pPr>
            <w:r>
              <w:rPr>
                <w:rStyle w:val="11"/>
                <w:lang w:val="en-US" w:eastAsia="zh-CN" w:bidi="ar"/>
              </w:rPr>
              <w:t>根据供应商能够免费给</w:t>
            </w:r>
            <w:r>
              <w:rPr>
                <w:rStyle w:val="12"/>
                <w:lang w:val="en-US" w:eastAsia="zh-CN" w:bidi="ar"/>
              </w:rPr>
              <w:t>河南省内医院</w:t>
            </w:r>
            <w:r>
              <w:rPr>
                <w:rStyle w:val="11"/>
                <w:lang w:val="en-US" w:eastAsia="zh-CN" w:bidi="ar"/>
              </w:rPr>
              <w:t>提供信息化系统对接服务进行评审：对接的医院数量5家及以上得6分，每少一家扣2分，扣完为止。注：提供供应商和医院系统对接的服务协议复印件或扫描件。</w:t>
            </w:r>
          </w:p>
          <w:p>
            <w:pPr>
              <w:keepNext w:val="0"/>
              <w:keepLines w:val="0"/>
              <w:widowControl/>
              <w:suppressLineNumbers w:val="0"/>
              <w:jc w:val="left"/>
              <w:textAlignment w:val="center"/>
              <w:rPr>
                <w:rStyle w:val="11"/>
                <w:rFonts w:hint="eastAsia"/>
                <w:lang w:val="en-US" w:eastAsia="zh-CN" w:bidi="ar"/>
              </w:rPr>
            </w:pPr>
            <w:r>
              <w:rPr>
                <w:rFonts w:hint="eastAsia" w:ascii="宋体" w:hAnsi="宋体" w:eastAsia="宋体" w:cs="宋体"/>
                <w:i w:val="0"/>
                <w:iCs w:val="0"/>
                <w:color w:val="000000"/>
                <w:kern w:val="0"/>
                <w:sz w:val="20"/>
                <w:szCs w:val="20"/>
                <w:u w:val="none"/>
                <w:lang w:val="en-US" w:eastAsia="zh-CN" w:bidi="ar"/>
              </w:rPr>
              <w:t>注：集团子公司提供关系证明可通用</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99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u w:val="none"/>
              </w:rPr>
            </w:pPr>
          </w:p>
        </w:tc>
        <w:tc>
          <w:tcPr>
            <w:tcW w:w="13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服务承诺</w:t>
            </w:r>
          </w:p>
        </w:tc>
        <w:tc>
          <w:tcPr>
            <w:tcW w:w="7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根据供应商的服务响应承诺及方案进行评分：①方案详细、具体、可行，具有可操作性，得 5 分； ②方案基本合理、可行，具有一定可操作性，得 3 分； ③方案基本合理但不全面，具有一定可操作性，得1 分；④方案不全面，操作性不强未提供方案的本 项不得分</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57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1"/>
                <w:lang w:val="en-US" w:eastAsia="zh-CN" w:bidi="ar"/>
              </w:rPr>
              <w:t>合计</w:t>
            </w:r>
          </w:p>
        </w:tc>
        <w:tc>
          <w:tcPr>
            <w:tcW w:w="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bl>
    <w:p>
      <w:pPr>
        <w:spacing w:line="297" w:lineRule="auto"/>
        <w:rPr>
          <w:rFonts w:ascii="Arial"/>
          <w:sz w:val="21"/>
        </w:rPr>
      </w:pPr>
    </w:p>
    <w:p>
      <w:pPr>
        <w:spacing w:line="141" w:lineRule="auto"/>
        <w:rPr>
          <w:rFonts w:ascii="Arial"/>
          <w:sz w:val="2"/>
        </w:rPr>
      </w:pPr>
    </w:p>
    <w:p>
      <w:pPr>
        <w:spacing w:line="177" w:lineRule="exact"/>
        <w:rPr>
          <w:rFonts w:ascii="Arial"/>
          <w:sz w:val="15"/>
        </w:rPr>
      </w:pPr>
    </w:p>
    <w:p>
      <w:pPr>
        <w:spacing w:line="416" w:lineRule="auto"/>
        <w:rPr>
          <w:sz w:val="20"/>
          <w:szCs w:val="20"/>
        </w:rPr>
      </w:pPr>
      <w:r>
        <w:pict>
          <v:rect id="_x0000_s1039" o:spid="_x0000_s1039" o:spt="1" style="position:absolute;left:0pt;margin-left:68.05pt;margin-top:55.2pt;height:0.75pt;width:459.25pt;mso-position-horizontal-relative:page;mso-position-vertical-relative:page;z-index:251666432;mso-width-relative:page;mso-height-relative:page;" fillcolor="#000000" filled="t" stroked="f" coordsize="21600,21600" o:allowincell="f">
            <v:path/>
            <v:fill on="t" focussize="0,0"/>
            <v:stroke on="f"/>
            <v:imagedata o:title=""/>
            <o:lock v:ext="edit"/>
          </v:rect>
        </w:pict>
      </w:r>
      <w:r>
        <w:rPr>
          <w:spacing w:val="9"/>
          <w:sz w:val="20"/>
          <w:szCs w:val="20"/>
          <w14:textOutline w14:w="3795" w14:cap="sq" w14:cmpd="sng">
            <w14:solidFill>
              <w14:srgbClr w14:val="000000"/>
            </w14:solidFill>
            <w14:prstDash w14:val="solid"/>
            <w14:bevel/>
          </w14:textOutline>
        </w:rPr>
        <w:t>三、成交推荐原则</w:t>
      </w:r>
    </w:p>
    <w:p>
      <w:pPr>
        <w:spacing w:line="363" w:lineRule="auto"/>
        <w:rPr>
          <w:rFonts w:ascii="Arial"/>
          <w:sz w:val="21"/>
        </w:rPr>
      </w:pPr>
    </w:p>
    <w:p>
      <w:pPr>
        <w:pStyle w:val="3"/>
        <w:spacing w:before="65" w:line="432" w:lineRule="auto"/>
        <w:ind w:left="270" w:right="205" w:firstLine="423"/>
        <w:jc w:val="both"/>
        <w:rPr>
          <w:sz w:val="20"/>
          <w:szCs w:val="20"/>
        </w:rPr>
      </w:pPr>
      <w:r>
        <w:rPr>
          <w:spacing w:val="6"/>
          <w:sz w:val="20"/>
          <w:szCs w:val="20"/>
        </w:rPr>
        <w:t>1．磋商小组应当根据综合评分情况，按照评审得分由高到低顺序推荐</w:t>
      </w:r>
      <w:r>
        <w:rPr>
          <w:spacing w:val="-21"/>
          <w:sz w:val="20"/>
          <w:szCs w:val="20"/>
        </w:rPr>
        <w:t xml:space="preserve"> </w:t>
      </w:r>
      <w:r>
        <w:rPr>
          <w:rFonts w:hint="eastAsia"/>
          <w:spacing w:val="-21"/>
          <w:sz w:val="20"/>
          <w:szCs w:val="20"/>
          <w:lang w:val="en-US" w:eastAsia="zh-CN"/>
        </w:rPr>
        <w:t>5</w:t>
      </w:r>
      <w:r>
        <w:rPr>
          <w:spacing w:val="-38"/>
          <w:sz w:val="20"/>
          <w:szCs w:val="20"/>
        </w:rPr>
        <w:t xml:space="preserve"> </w:t>
      </w:r>
      <w:r>
        <w:rPr>
          <w:spacing w:val="6"/>
          <w:sz w:val="20"/>
          <w:szCs w:val="20"/>
        </w:rPr>
        <w:t>名以上成交候选供应商，</w:t>
      </w:r>
      <w:r>
        <w:rPr>
          <w:sz w:val="20"/>
          <w:szCs w:val="20"/>
        </w:rPr>
        <w:t xml:space="preserve"> </w:t>
      </w:r>
      <w:r>
        <w:rPr>
          <w:spacing w:val="5"/>
          <w:sz w:val="20"/>
          <w:szCs w:val="20"/>
        </w:rPr>
        <w:t>并编写评审报告。评审得分相同的，按照最后报价由低到高的顺序推荐。评审得分且最后报价相</w:t>
      </w:r>
      <w:r>
        <w:rPr>
          <w:spacing w:val="4"/>
          <w:sz w:val="20"/>
          <w:szCs w:val="20"/>
        </w:rPr>
        <w:t>同的，</w:t>
      </w:r>
    </w:p>
    <w:p>
      <w:pPr>
        <w:pStyle w:val="3"/>
        <w:spacing w:line="226" w:lineRule="auto"/>
        <w:ind w:left="267"/>
        <w:rPr>
          <w:sz w:val="20"/>
          <w:szCs w:val="20"/>
        </w:rPr>
      </w:pPr>
      <w:r>
        <w:rPr>
          <w:spacing w:val="9"/>
          <w:sz w:val="20"/>
          <w:szCs w:val="20"/>
        </w:rPr>
        <w:t>按照服务技术优劣顺序推荐，按照服务技术优劣顺序推荐。</w:t>
      </w:r>
    </w:p>
    <w:p>
      <w:pPr>
        <w:pStyle w:val="3"/>
        <w:spacing w:before="222" w:line="468" w:lineRule="exact"/>
        <w:ind w:left="681"/>
        <w:rPr>
          <w:sz w:val="20"/>
          <w:szCs w:val="20"/>
        </w:rPr>
      </w:pPr>
      <w:r>
        <w:rPr>
          <w:spacing w:val="10"/>
          <w:position w:val="20"/>
          <w:sz w:val="20"/>
          <w:szCs w:val="20"/>
        </w:rPr>
        <w:t>2.对于</w:t>
      </w:r>
      <w:r>
        <w:rPr>
          <w:spacing w:val="10"/>
          <w:position w:val="20"/>
          <w:sz w:val="20"/>
          <w:szCs w:val="20"/>
          <w14:textOutline w14:w="3795" w14:cap="sq" w14:cmpd="sng">
            <w14:solidFill>
              <w14:srgbClr w14:val="000000"/>
            </w14:solidFill>
            <w14:prstDash w14:val="solid"/>
            <w14:bevel/>
          </w14:textOutline>
        </w:rPr>
        <w:t>质量和服务不能满足竞争性磋商文件实质性响应要求的认</w:t>
      </w:r>
      <w:r>
        <w:rPr>
          <w:spacing w:val="9"/>
          <w:position w:val="20"/>
          <w:sz w:val="20"/>
          <w:szCs w:val="20"/>
          <w14:textOutline w14:w="3795" w14:cap="sq" w14:cmpd="sng">
            <w14:solidFill>
              <w14:srgbClr w14:val="000000"/>
            </w14:solidFill>
            <w14:prstDash w14:val="solid"/>
            <w14:bevel/>
          </w14:textOutline>
        </w:rPr>
        <w:t>定</w:t>
      </w:r>
      <w:r>
        <w:rPr>
          <w:spacing w:val="9"/>
          <w:position w:val="20"/>
          <w:sz w:val="20"/>
          <w:szCs w:val="20"/>
        </w:rPr>
        <w:t>，磋商小组须填写相关表格。</w:t>
      </w:r>
    </w:p>
    <w:p>
      <w:pPr>
        <w:pStyle w:val="3"/>
        <w:spacing w:before="1" w:line="226" w:lineRule="auto"/>
        <w:ind w:left="682"/>
        <w:rPr>
          <w:sz w:val="20"/>
          <w:szCs w:val="20"/>
        </w:rPr>
      </w:pPr>
      <w:r>
        <w:rPr>
          <w:spacing w:val="6"/>
          <w:sz w:val="20"/>
          <w:szCs w:val="20"/>
        </w:rPr>
        <w:t>3.评审报告包括：</w:t>
      </w:r>
    </w:p>
    <w:p>
      <w:pPr>
        <w:pStyle w:val="3"/>
        <w:spacing w:before="222" w:line="227" w:lineRule="auto"/>
        <w:ind w:left="682"/>
        <w:rPr>
          <w:sz w:val="20"/>
          <w:szCs w:val="20"/>
        </w:rPr>
      </w:pPr>
      <w:r>
        <w:rPr>
          <w:spacing w:val="8"/>
          <w:sz w:val="20"/>
          <w:szCs w:val="20"/>
        </w:rPr>
        <w:t>3.1</w:t>
      </w:r>
      <w:r>
        <w:rPr>
          <w:spacing w:val="-38"/>
          <w:sz w:val="20"/>
          <w:szCs w:val="20"/>
        </w:rPr>
        <w:t xml:space="preserve"> </w:t>
      </w:r>
      <w:r>
        <w:rPr>
          <w:spacing w:val="8"/>
          <w:sz w:val="20"/>
          <w:szCs w:val="20"/>
        </w:rPr>
        <w:t>邀请供应商参加采购活动的具体方式和相关情况；</w:t>
      </w:r>
    </w:p>
    <w:p>
      <w:pPr>
        <w:pStyle w:val="3"/>
        <w:spacing w:before="145" w:line="228" w:lineRule="auto"/>
        <w:ind w:left="424" w:firstLine="212" w:firstLineChars="100"/>
        <w:rPr>
          <w:sz w:val="20"/>
          <w:szCs w:val="20"/>
        </w:rPr>
      </w:pPr>
      <w:bookmarkStart w:id="3" w:name="bookmark5"/>
      <w:bookmarkEnd w:id="3"/>
      <w:r>
        <w:rPr>
          <w:spacing w:val="6"/>
          <w:sz w:val="20"/>
          <w:szCs w:val="20"/>
        </w:rPr>
        <w:t>3.2</w:t>
      </w:r>
      <w:r>
        <w:rPr>
          <w:spacing w:val="-28"/>
          <w:sz w:val="20"/>
          <w:szCs w:val="20"/>
        </w:rPr>
        <w:t xml:space="preserve"> </w:t>
      </w:r>
      <w:r>
        <w:rPr>
          <w:spacing w:val="6"/>
          <w:sz w:val="20"/>
          <w:szCs w:val="20"/>
        </w:rPr>
        <w:t>响应文件开启日期和地点；</w:t>
      </w:r>
    </w:p>
    <w:p>
      <w:pPr>
        <w:pStyle w:val="3"/>
        <w:spacing w:before="221" w:line="227" w:lineRule="auto"/>
        <w:ind w:left="432" w:firstLine="216" w:firstLineChars="100"/>
        <w:rPr>
          <w:sz w:val="20"/>
          <w:szCs w:val="20"/>
        </w:rPr>
      </w:pPr>
      <w:r>
        <w:rPr>
          <w:spacing w:val="8"/>
          <w:sz w:val="20"/>
          <w:szCs w:val="20"/>
        </w:rPr>
        <w:t>3.3</w:t>
      </w:r>
      <w:r>
        <w:rPr>
          <w:spacing w:val="-37"/>
          <w:sz w:val="20"/>
          <w:szCs w:val="20"/>
        </w:rPr>
        <w:t xml:space="preserve"> </w:t>
      </w:r>
      <w:r>
        <w:rPr>
          <w:spacing w:val="8"/>
          <w:sz w:val="20"/>
          <w:szCs w:val="20"/>
        </w:rPr>
        <w:t>获取磋商文件的供应商名单和磋商小组成员名单；</w:t>
      </w:r>
    </w:p>
    <w:p>
      <w:pPr>
        <w:pStyle w:val="3"/>
        <w:spacing w:before="222" w:line="468" w:lineRule="exact"/>
        <w:jc w:val="right"/>
        <w:rPr>
          <w:sz w:val="20"/>
          <w:szCs w:val="20"/>
        </w:rPr>
      </w:pPr>
      <w:r>
        <w:rPr>
          <w:rFonts w:hint="eastAsia"/>
          <w:spacing w:val="6"/>
          <w:position w:val="20"/>
          <w:sz w:val="20"/>
          <w:szCs w:val="20"/>
          <w:lang w:val="en-US" w:eastAsia="zh-CN"/>
        </w:rPr>
        <w:t xml:space="preserve">   </w:t>
      </w:r>
      <w:r>
        <w:rPr>
          <w:spacing w:val="6"/>
          <w:position w:val="20"/>
          <w:sz w:val="20"/>
          <w:szCs w:val="20"/>
        </w:rPr>
        <w:t>3.4</w:t>
      </w:r>
      <w:r>
        <w:rPr>
          <w:spacing w:val="-41"/>
          <w:position w:val="20"/>
          <w:sz w:val="20"/>
          <w:szCs w:val="20"/>
        </w:rPr>
        <w:t xml:space="preserve"> </w:t>
      </w:r>
      <w:r>
        <w:rPr>
          <w:spacing w:val="6"/>
          <w:position w:val="20"/>
          <w:sz w:val="20"/>
          <w:szCs w:val="20"/>
        </w:rPr>
        <w:t>评审情况记录和说明，包括对供应商的资格审查情况、供应商响应文件评审情况、磋商</w:t>
      </w:r>
      <w:r>
        <w:rPr>
          <w:spacing w:val="5"/>
          <w:position w:val="20"/>
          <w:sz w:val="20"/>
          <w:szCs w:val="20"/>
        </w:rPr>
        <w:t>情况、</w:t>
      </w:r>
    </w:p>
    <w:p>
      <w:pPr>
        <w:pStyle w:val="3"/>
        <w:spacing w:line="226" w:lineRule="auto"/>
        <w:ind w:left="6"/>
        <w:rPr>
          <w:sz w:val="20"/>
          <w:szCs w:val="20"/>
        </w:rPr>
      </w:pPr>
      <w:r>
        <w:rPr>
          <w:spacing w:val="7"/>
          <w:sz w:val="20"/>
          <w:szCs w:val="20"/>
        </w:rPr>
        <w:t>报价情况等；</w:t>
      </w:r>
    </w:p>
    <w:p>
      <w:pPr>
        <w:pStyle w:val="3"/>
        <w:spacing w:before="222" w:line="227" w:lineRule="auto"/>
        <w:ind w:left="424"/>
        <w:rPr>
          <w:sz w:val="20"/>
          <w:szCs w:val="20"/>
        </w:rPr>
      </w:pPr>
      <w:r>
        <w:rPr>
          <w:spacing w:val="7"/>
          <w:sz w:val="20"/>
          <w:szCs w:val="20"/>
        </w:rPr>
        <w:t>3.5</w:t>
      </w:r>
      <w:r>
        <w:rPr>
          <w:spacing w:val="-23"/>
          <w:sz w:val="20"/>
          <w:szCs w:val="20"/>
        </w:rPr>
        <w:t xml:space="preserve"> </w:t>
      </w:r>
      <w:r>
        <w:rPr>
          <w:spacing w:val="7"/>
          <w:sz w:val="20"/>
          <w:szCs w:val="20"/>
        </w:rPr>
        <w:t>提出的成交候选供应商的排序名单及理由。</w:t>
      </w:r>
    </w:p>
    <w:p>
      <w:pPr>
        <w:pStyle w:val="3"/>
        <w:spacing w:before="222" w:line="432" w:lineRule="auto"/>
        <w:ind w:left="7" w:right="64" w:firstLine="411"/>
        <w:rPr>
          <w:sz w:val="20"/>
          <w:szCs w:val="20"/>
        </w:rPr>
      </w:pPr>
      <w:r>
        <w:rPr>
          <w:spacing w:val="9"/>
          <w:sz w:val="20"/>
          <w:szCs w:val="20"/>
        </w:rPr>
        <w:t>评审报告应当由磋商小组全体人员签字认可。磋商小组成</w:t>
      </w:r>
      <w:r>
        <w:rPr>
          <w:spacing w:val="8"/>
          <w:sz w:val="20"/>
          <w:szCs w:val="20"/>
        </w:rPr>
        <w:t>员对评审报告有异议的，磋商小组按照</w:t>
      </w:r>
      <w:r>
        <w:rPr>
          <w:sz w:val="20"/>
          <w:szCs w:val="20"/>
        </w:rPr>
        <w:t xml:space="preserve"> </w:t>
      </w:r>
      <w:r>
        <w:rPr>
          <w:spacing w:val="9"/>
          <w:sz w:val="20"/>
          <w:szCs w:val="20"/>
        </w:rPr>
        <w:t>少数服从多数的原则推荐成交候选供应商，采购程序继续进行</w:t>
      </w:r>
      <w:r>
        <w:rPr>
          <w:spacing w:val="8"/>
          <w:sz w:val="20"/>
          <w:szCs w:val="20"/>
        </w:rPr>
        <w:t>。对评审报告有异议的磋商小组成员，</w:t>
      </w:r>
      <w:r>
        <w:rPr>
          <w:sz w:val="20"/>
          <w:szCs w:val="20"/>
        </w:rPr>
        <w:t xml:space="preserve"> </w:t>
      </w:r>
      <w:r>
        <w:rPr>
          <w:spacing w:val="9"/>
          <w:sz w:val="20"/>
          <w:szCs w:val="20"/>
        </w:rPr>
        <w:t>应当在报告上签署不同意见并说明理由，由磋商</w:t>
      </w:r>
      <w:r>
        <w:rPr>
          <w:spacing w:val="8"/>
          <w:sz w:val="20"/>
          <w:szCs w:val="20"/>
        </w:rPr>
        <w:t>小组书面记录相关情况。磋商小组成员拒绝在报告上</w:t>
      </w:r>
    </w:p>
    <w:p>
      <w:pPr>
        <w:pStyle w:val="3"/>
        <w:spacing w:line="226" w:lineRule="auto"/>
        <w:ind w:left="7"/>
        <w:rPr>
          <w:sz w:val="20"/>
          <w:szCs w:val="20"/>
        </w:rPr>
      </w:pPr>
      <w:r>
        <w:rPr>
          <w:spacing w:val="9"/>
          <w:sz w:val="20"/>
          <w:szCs w:val="20"/>
        </w:rPr>
        <w:t>签字又不书面说明其不同意见和理由的，视为同意评审报告。</w:t>
      </w:r>
    </w:p>
    <w:p>
      <w:pPr>
        <w:pStyle w:val="3"/>
        <w:spacing w:before="223" w:line="228" w:lineRule="auto"/>
        <w:ind w:left="27"/>
        <w:rPr>
          <w:sz w:val="20"/>
          <w:szCs w:val="20"/>
        </w:rPr>
      </w:pPr>
      <w:r>
        <w:rPr>
          <w:spacing w:val="5"/>
          <w:sz w:val="20"/>
          <w:szCs w:val="20"/>
          <w14:textOutline w14:w="3795" w14:cap="sq" w14:cmpd="sng">
            <w14:solidFill>
              <w14:srgbClr w14:val="000000"/>
            </w14:solidFill>
            <w14:prstDash w14:val="solid"/>
            <w14:bevel/>
          </w14:textOutline>
        </w:rPr>
        <w:t>四、定标原则</w:t>
      </w:r>
    </w:p>
    <w:p>
      <w:pPr>
        <w:pStyle w:val="3"/>
        <w:spacing w:before="220" w:line="468" w:lineRule="exact"/>
        <w:ind w:left="441"/>
        <w:rPr>
          <w:sz w:val="20"/>
          <w:szCs w:val="20"/>
        </w:rPr>
      </w:pPr>
      <w:r>
        <w:rPr>
          <w:spacing w:val="10"/>
          <w:position w:val="20"/>
          <w:sz w:val="20"/>
          <w:szCs w:val="20"/>
        </w:rPr>
        <w:t>1. 采购人将把合同授予被确定为实质上响应竞争性磋商文件的要求并有履行合同能力的排名第</w:t>
      </w:r>
    </w:p>
    <w:p>
      <w:pPr>
        <w:pStyle w:val="3"/>
        <w:spacing w:before="1" w:line="226" w:lineRule="auto"/>
        <w:ind w:left="8"/>
        <w:rPr>
          <w:sz w:val="20"/>
          <w:szCs w:val="20"/>
        </w:rPr>
      </w:pPr>
      <w:r>
        <w:rPr>
          <w:spacing w:val="10"/>
          <w:sz w:val="20"/>
          <w:szCs w:val="20"/>
        </w:rPr>
        <w:t>一的供应商。</w:t>
      </w:r>
      <w:r>
        <w:rPr>
          <w:spacing w:val="10"/>
          <w:sz w:val="20"/>
          <w:szCs w:val="20"/>
          <w14:textOutline w14:w="3795" w14:cap="sq" w14:cmpd="sng">
            <w14:solidFill>
              <w14:srgbClr w14:val="000000"/>
            </w14:solidFill>
            <w14:prstDash w14:val="solid"/>
            <w14:bevel/>
          </w14:textOutline>
        </w:rPr>
        <w:t>综合优势明显的供应商有可能成交</w:t>
      </w:r>
      <w:r>
        <w:rPr>
          <w:spacing w:val="10"/>
          <w:sz w:val="20"/>
          <w:szCs w:val="20"/>
        </w:rPr>
        <w:t>，</w:t>
      </w:r>
      <w:r>
        <w:rPr>
          <w:spacing w:val="10"/>
          <w:sz w:val="20"/>
          <w:szCs w:val="20"/>
          <w14:textOutline w14:w="3795" w14:cap="sq" w14:cmpd="sng">
            <w14:solidFill>
              <w14:srgbClr w14:val="000000"/>
            </w14:solidFill>
            <w14:prstDash w14:val="solid"/>
            <w14:bevel/>
          </w14:textOutline>
        </w:rPr>
        <w:t>不保证最低投标报价</w:t>
      </w:r>
      <w:r>
        <w:rPr>
          <w:spacing w:val="9"/>
          <w:sz w:val="20"/>
          <w:szCs w:val="20"/>
          <w14:textOutline w14:w="3795" w14:cap="sq" w14:cmpd="sng">
            <w14:solidFill>
              <w14:srgbClr w14:val="000000"/>
            </w14:solidFill>
            <w14:prstDash w14:val="solid"/>
            <w14:bevel/>
          </w14:textOutline>
        </w:rPr>
        <w:t>者成交。</w:t>
      </w:r>
    </w:p>
    <w:p>
      <w:pPr>
        <w:pStyle w:val="3"/>
        <w:spacing w:before="223" w:line="227" w:lineRule="auto"/>
        <w:ind w:left="428"/>
        <w:rPr>
          <w:sz w:val="20"/>
          <w:szCs w:val="20"/>
        </w:rPr>
      </w:pPr>
      <w:r>
        <w:rPr>
          <w:spacing w:val="9"/>
          <w:sz w:val="20"/>
          <w:szCs w:val="20"/>
        </w:rPr>
        <w:t>2. 采购人按照磋商小组推荐的成交候选供应商顺序</w:t>
      </w:r>
      <w:r>
        <w:rPr>
          <w:spacing w:val="8"/>
          <w:sz w:val="20"/>
          <w:szCs w:val="20"/>
        </w:rPr>
        <w:t>确定成交供应商。</w:t>
      </w:r>
    </w:p>
    <w:p>
      <w:pPr>
        <w:pStyle w:val="3"/>
        <w:spacing w:before="222" w:line="468" w:lineRule="exact"/>
        <w:ind w:left="429"/>
        <w:rPr>
          <w:sz w:val="20"/>
          <w:szCs w:val="20"/>
        </w:rPr>
      </w:pPr>
      <w:r>
        <w:rPr>
          <w:spacing w:val="10"/>
          <w:position w:val="20"/>
          <w:sz w:val="20"/>
          <w:szCs w:val="20"/>
        </w:rPr>
        <w:t>3.</w:t>
      </w:r>
      <w:r>
        <w:rPr>
          <w:spacing w:val="33"/>
          <w:position w:val="20"/>
          <w:sz w:val="20"/>
          <w:szCs w:val="20"/>
        </w:rPr>
        <w:t xml:space="preserve"> </w:t>
      </w:r>
      <w:r>
        <w:rPr>
          <w:spacing w:val="10"/>
          <w:position w:val="20"/>
          <w:sz w:val="20"/>
          <w:szCs w:val="20"/>
        </w:rPr>
        <w:t>出现下列情形之一的，采购人可以与排位在成交人之后第一位的成交候选供应商签订采</w:t>
      </w:r>
      <w:r>
        <w:rPr>
          <w:spacing w:val="9"/>
          <w:position w:val="20"/>
          <w:sz w:val="20"/>
          <w:szCs w:val="20"/>
        </w:rPr>
        <w:t>购合</w:t>
      </w:r>
    </w:p>
    <w:p>
      <w:pPr>
        <w:pStyle w:val="3"/>
        <w:spacing w:before="1" w:line="226" w:lineRule="auto"/>
        <w:ind w:left="26"/>
        <w:rPr>
          <w:sz w:val="20"/>
          <w:szCs w:val="20"/>
        </w:rPr>
      </w:pPr>
      <w:r>
        <w:rPr>
          <w:spacing w:val="7"/>
          <w:sz w:val="20"/>
          <w:szCs w:val="20"/>
        </w:rPr>
        <w:t>同，</w:t>
      </w:r>
      <w:r>
        <w:rPr>
          <w:spacing w:val="7"/>
          <w:sz w:val="20"/>
          <w:szCs w:val="20"/>
          <w14:textOutline w14:w="3795" w14:cap="sq" w14:cmpd="sng">
            <w14:solidFill>
              <w14:srgbClr w14:val="000000"/>
            </w14:solidFill>
            <w14:prstDash w14:val="solid"/>
            <w14:bevel/>
          </w14:textOutline>
        </w:rPr>
        <w:t>也可以重新组织采购。</w:t>
      </w:r>
    </w:p>
    <w:p>
      <w:pPr>
        <w:pStyle w:val="3"/>
        <w:spacing w:before="222" w:line="227" w:lineRule="auto"/>
        <w:ind w:left="429"/>
        <w:rPr>
          <w:sz w:val="20"/>
          <w:szCs w:val="20"/>
        </w:rPr>
      </w:pPr>
      <w:r>
        <w:rPr>
          <w:spacing w:val="9"/>
          <w:sz w:val="20"/>
          <w:szCs w:val="20"/>
        </w:rPr>
        <w:t>3.1</w:t>
      </w:r>
      <w:r>
        <w:rPr>
          <w:spacing w:val="-40"/>
          <w:sz w:val="20"/>
          <w:szCs w:val="20"/>
        </w:rPr>
        <w:t xml:space="preserve"> </w:t>
      </w:r>
      <w:r>
        <w:rPr>
          <w:spacing w:val="9"/>
          <w:sz w:val="20"/>
          <w:szCs w:val="20"/>
        </w:rPr>
        <w:t>排名第一的候选供应商，因自身原因放弃成交或因不</w:t>
      </w:r>
      <w:r>
        <w:rPr>
          <w:spacing w:val="8"/>
          <w:sz w:val="20"/>
          <w:szCs w:val="20"/>
        </w:rPr>
        <w:t>可抗力不能履行合同的；</w:t>
      </w:r>
    </w:p>
    <w:p>
      <w:pPr>
        <w:pStyle w:val="3"/>
        <w:spacing w:before="222" w:line="468" w:lineRule="exact"/>
        <w:ind w:left="432"/>
        <w:rPr>
          <w:sz w:val="20"/>
          <w:szCs w:val="20"/>
        </w:rPr>
      </w:pPr>
      <w:r>
        <w:rPr>
          <w:spacing w:val="9"/>
          <w:position w:val="20"/>
          <w:sz w:val="20"/>
          <w:szCs w:val="20"/>
        </w:rPr>
        <w:t>3.2</w:t>
      </w:r>
      <w:r>
        <w:rPr>
          <w:spacing w:val="-38"/>
          <w:position w:val="20"/>
          <w:sz w:val="20"/>
          <w:szCs w:val="20"/>
        </w:rPr>
        <w:t xml:space="preserve"> </w:t>
      </w:r>
      <w:r>
        <w:rPr>
          <w:spacing w:val="9"/>
          <w:position w:val="20"/>
          <w:sz w:val="20"/>
          <w:szCs w:val="20"/>
        </w:rPr>
        <w:t>经质疑，磋商小组或招标代理机构审查确认因成交人在本次采购活动中存在违法违规行为或</w:t>
      </w:r>
    </w:p>
    <w:p>
      <w:pPr>
        <w:pStyle w:val="3"/>
        <w:spacing w:before="1" w:line="227" w:lineRule="auto"/>
        <w:ind w:left="8"/>
        <w:rPr>
          <w:sz w:val="20"/>
          <w:szCs w:val="20"/>
        </w:rPr>
      </w:pPr>
      <w:r>
        <w:rPr>
          <w:spacing w:val="8"/>
          <w:sz w:val="20"/>
          <w:szCs w:val="20"/>
        </w:rPr>
        <w:t>其他原因使质疑成立的。</w:t>
      </w:r>
    </w:p>
    <w:p>
      <w:pPr>
        <w:pStyle w:val="3"/>
        <w:spacing w:before="221" w:line="214" w:lineRule="auto"/>
        <w:ind w:left="432"/>
        <w:rPr>
          <w:sz w:val="20"/>
          <w:szCs w:val="20"/>
        </w:rPr>
      </w:pPr>
      <w:r>
        <w:rPr>
          <w:spacing w:val="9"/>
          <w:sz w:val="20"/>
          <w:szCs w:val="20"/>
        </w:rPr>
        <w:t>3.3</w:t>
      </w:r>
      <w:r>
        <w:rPr>
          <w:spacing w:val="-41"/>
          <w:sz w:val="20"/>
          <w:szCs w:val="20"/>
        </w:rPr>
        <w:t xml:space="preserve"> </w:t>
      </w:r>
      <w:r>
        <w:rPr>
          <w:spacing w:val="9"/>
          <w:sz w:val="20"/>
          <w:szCs w:val="20"/>
        </w:rPr>
        <w:t>在签订采购合同前，采购人发现排名第一的候选供应商有实质性不</w:t>
      </w:r>
      <w:r>
        <w:rPr>
          <w:spacing w:val="8"/>
          <w:sz w:val="20"/>
          <w:szCs w:val="20"/>
        </w:rPr>
        <w:t>响应采购要求的。</w:t>
      </w:r>
    </w:p>
    <w:p>
      <w:pPr>
        <w:spacing w:line="2580" w:lineRule="exact"/>
        <w:ind w:firstLine="3958"/>
      </w:pPr>
      <w:r>
        <w:rPr>
          <w:rFonts w:hint="eastAsia" w:eastAsia="宋体"/>
          <w:position w:val="-51"/>
          <w:lang w:val="en-US" w:eastAsia="zh-CN"/>
        </w:rPr>
        <w:t xml:space="preserve"> </w:t>
      </w:r>
    </w:p>
    <w:p>
      <w:pPr>
        <w:spacing w:line="2580" w:lineRule="exact"/>
        <w:sectPr>
          <w:headerReference r:id="rId16" w:type="default"/>
          <w:footerReference r:id="rId17" w:type="default"/>
          <w:pgSz w:w="11907" w:h="16840"/>
          <w:pgMar w:top="1118" w:right="1292" w:bottom="1156" w:left="1361" w:header="878" w:footer="993" w:gutter="0"/>
          <w:cols w:space="720" w:num="1"/>
        </w:sectPr>
      </w:pPr>
    </w:p>
    <w:p>
      <w:pPr>
        <w:spacing w:line="184" w:lineRule="auto"/>
        <w:rPr>
          <w:sz w:val="18"/>
          <w:szCs w:val="18"/>
        </w:rPr>
        <w:sectPr>
          <w:headerReference r:id="rId18" w:type="default"/>
          <w:footerReference r:id="rId19" w:type="default"/>
          <w:type w:val="continuous"/>
          <w:pgSz w:w="11907" w:h="16840"/>
          <w:pgMar w:top="400" w:right="1297" w:bottom="400" w:left="1361" w:header="0" w:footer="0" w:gutter="0"/>
          <w:cols w:equalWidth="0" w:num="2">
            <w:col w:w="3465" w:space="100"/>
            <w:col w:w="5685"/>
          </w:cols>
        </w:sectPr>
      </w:pPr>
    </w:p>
    <w:p>
      <w:pPr>
        <w:pStyle w:val="3"/>
        <w:spacing w:before="339" w:line="224" w:lineRule="auto"/>
        <w:ind w:left="2349"/>
        <w:rPr>
          <w:spacing w:val="9"/>
          <w:sz w:val="35"/>
          <w:szCs w:val="35"/>
          <w14:textOutline w14:w="6537" w14:cap="sq" w14:cmpd="sng">
            <w14:solidFill>
              <w14:srgbClr w14:val="000000"/>
            </w14:solidFill>
            <w14:prstDash w14:val="solid"/>
            <w14:bevel/>
          </w14:textOutline>
        </w:rPr>
      </w:pPr>
    </w:p>
    <w:p>
      <w:pPr>
        <w:pStyle w:val="3"/>
        <w:spacing w:before="339" w:line="224" w:lineRule="auto"/>
        <w:ind w:left="2349"/>
        <w:rPr>
          <w:spacing w:val="9"/>
          <w:sz w:val="35"/>
          <w:szCs w:val="35"/>
          <w14:textOutline w14:w="6537" w14:cap="sq" w14:cmpd="sng">
            <w14:solidFill>
              <w14:srgbClr w14:val="000000"/>
            </w14:solidFill>
            <w14:prstDash w14:val="solid"/>
            <w14:bevel/>
          </w14:textOutline>
        </w:rPr>
      </w:pPr>
    </w:p>
    <w:p>
      <w:pPr>
        <w:pStyle w:val="3"/>
        <w:spacing w:before="339" w:line="224" w:lineRule="auto"/>
        <w:ind w:left="2349"/>
        <w:rPr>
          <w:sz w:val="35"/>
          <w:szCs w:val="35"/>
        </w:rPr>
      </w:pPr>
      <w:r>
        <w:rPr>
          <w:spacing w:val="9"/>
          <w:sz w:val="35"/>
          <w:szCs w:val="35"/>
          <w14:textOutline w14:w="6537" w14:cap="sq" w14:cmpd="sng">
            <w14:solidFill>
              <w14:srgbClr w14:val="000000"/>
            </w14:solidFill>
            <w14:prstDash w14:val="solid"/>
            <w14:bevel/>
          </w14:textOutline>
        </w:rPr>
        <w:t>第四章</w:t>
      </w:r>
      <w:r>
        <w:rPr>
          <w:spacing w:val="9"/>
          <w:sz w:val="35"/>
          <w:szCs w:val="35"/>
        </w:rPr>
        <w:t xml:space="preserve"> </w:t>
      </w:r>
      <w:r>
        <w:rPr>
          <w:rFonts w:hint="eastAsia"/>
          <w:spacing w:val="9"/>
          <w:sz w:val="35"/>
          <w:szCs w:val="35"/>
          <w:lang w:val="en-US" w:eastAsia="zh-CN"/>
          <w14:textOutline w14:w="6537" w14:cap="sq" w14:cmpd="sng">
            <w14:solidFill>
              <w14:srgbClr w14:val="000000"/>
            </w14:solidFill>
            <w14:prstDash w14:val="solid"/>
            <w14:bevel/>
          </w14:textOutline>
        </w:rPr>
        <w:t>项目内容</w:t>
      </w:r>
      <w:r>
        <w:rPr>
          <w:spacing w:val="9"/>
          <w:sz w:val="35"/>
          <w:szCs w:val="35"/>
          <w14:textOutline w14:w="6537" w14:cap="sq" w14:cmpd="sng">
            <w14:solidFill>
              <w14:srgbClr w14:val="000000"/>
            </w14:solidFill>
            <w14:prstDash w14:val="solid"/>
            <w14:bevel/>
          </w14:textOutline>
        </w:rPr>
        <w:t>及商务要求</w:t>
      </w:r>
    </w:p>
    <w:p>
      <w:pPr>
        <w:pStyle w:val="3"/>
        <w:spacing w:before="238" w:line="220" w:lineRule="auto"/>
        <w:ind w:left="15"/>
        <w:rPr>
          <w:rFonts w:hint="eastAsia"/>
          <w:spacing w:val="-2"/>
          <w:sz w:val="28"/>
          <w:szCs w:val="28"/>
          <w:lang w:val="en-US" w:eastAsia="zh-CN"/>
          <w14:textOutline w14:w="5103" w14:cap="sq" w14:cmpd="sng">
            <w14:solidFill>
              <w14:srgbClr w14:val="000000"/>
            </w14:solidFill>
            <w14:prstDash w14:val="solid"/>
            <w14:bevel/>
          </w14:textOutline>
        </w:rPr>
      </w:pPr>
      <w:r>
        <w:rPr>
          <w:spacing w:val="-2"/>
          <w:sz w:val="28"/>
          <w:szCs w:val="28"/>
          <w14:textOutline w14:w="5103" w14:cap="sq" w14:cmpd="sng">
            <w14:solidFill>
              <w14:srgbClr w14:val="000000"/>
            </w14:solidFill>
            <w14:prstDash w14:val="solid"/>
            <w14:bevel/>
          </w14:textOutline>
        </w:rPr>
        <w:t>一、</w:t>
      </w:r>
      <w:r>
        <w:rPr>
          <w:rFonts w:hint="eastAsia"/>
          <w:spacing w:val="-2"/>
          <w:sz w:val="28"/>
          <w:szCs w:val="28"/>
          <w:lang w:val="en-US" w:eastAsia="zh-CN"/>
          <w14:textOutline w14:w="5103" w14:cap="sq" w14:cmpd="sng">
            <w14:solidFill>
              <w14:srgbClr w14:val="000000"/>
            </w14:solidFill>
            <w14:prstDash w14:val="solid"/>
            <w14:bevel/>
          </w14:textOutline>
        </w:rPr>
        <w:t>项目内容</w:t>
      </w:r>
    </w:p>
    <w:p>
      <w:pPr>
        <w:pStyle w:val="13"/>
        <w:spacing w:line="360" w:lineRule="auto"/>
        <w:ind w:firstLine="480" w:firstLineChars="200"/>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检验类：</w:t>
      </w:r>
    </w:p>
    <w:p>
      <w:pPr>
        <w:pStyle w:val="13"/>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化学发光平台：主要检测全血、血清、尿液、腹水等生物样本中的激素、蛋白和一些小分子物质，开展包括血清药物浓度监测、肿瘤标志物检测、内分泌相关分析、儿童生长发育、孕产相关检测、优生定量及乙肝五项定量检测等项目。</w:t>
      </w:r>
    </w:p>
    <w:p>
      <w:pPr>
        <w:pStyle w:val="13"/>
        <w:spacing w:line="360" w:lineRule="auto"/>
        <w:rPr>
          <w:rFonts w:hint="eastAsia" w:ascii="宋体" w:hAnsi="宋体"/>
          <w:color w:val="000000"/>
          <w:sz w:val="24"/>
          <w:szCs w:val="24"/>
        </w:rPr>
      </w:pPr>
      <w:r>
        <w:rPr>
          <w:rFonts w:hint="eastAsia" w:ascii="宋体" w:hAnsi="宋体"/>
          <w:color w:val="000000"/>
          <w:sz w:val="24"/>
          <w:szCs w:val="24"/>
        </w:rPr>
        <w:t>放射免疫平台：检测项目主要包括肿瘤、肝纤维化、高血压、激素类、科研检测系列、血清/尿蛋白电泳等。</w:t>
      </w:r>
    </w:p>
    <w:p>
      <w:pPr>
        <w:pStyle w:val="13"/>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临床生化、理化分析平台：检测项目主要包括糖尿病系列、离子、免疫球蛋白、风湿三项、贫血、骨代谢、肿瘤标志物、降钙素原等，涉及的标本类型：包括血液、尿液、脑脊液、胸腹水等标本。</w:t>
      </w:r>
    </w:p>
    <w:p>
      <w:pPr>
        <w:pStyle w:val="13"/>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临床微生物平台：检测项目主要包括普通细菌培养(需氧/厌氧）、血培养（需氧/厌氧）、肥达氏反应、外斐氏反应、尿液毒品五项、艰难梭菌抗原及毒素A和B检测、HIV确证实验等。细菌培养涉及的标本类型：血液、脑脊液、尿液、下呼吸道标本，粪便、眼耳鼻喉标本，脓液、无菌体液、生殖器标本等可疑细菌感染病灶标本。</w:t>
      </w:r>
    </w:p>
    <w:p>
      <w:pPr>
        <w:pStyle w:val="13"/>
        <w:spacing w:line="360" w:lineRule="auto"/>
        <w:ind w:firstLine="480" w:firstLineChars="200"/>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病理类：</w:t>
      </w:r>
    </w:p>
    <w:p>
      <w:pPr>
        <w:pStyle w:val="13"/>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细胞病理平台：（1）非妇科脱落细胞学：尿液、乳头溢液、痰、支气管刷片、支气管灌洗液等的液基细胞学与常规细胞学检测；（2）非妇科穿刺细胞学（FNAC）：各个部位、器官细针细胞学穿刺等的液基细胞学与常规细胞学检测；（3）部分细胞病理学免疫组化及分子病理检测；（4）疑难病例的病理会诊检测等。</w:t>
      </w:r>
    </w:p>
    <w:p>
      <w:pPr>
        <w:pStyle w:val="13"/>
        <w:spacing w:line="360" w:lineRule="auto"/>
        <w:rPr>
          <w:rFonts w:hint="eastAsia" w:ascii="宋体" w:hAnsi="宋体"/>
          <w:color w:val="000000"/>
          <w:sz w:val="24"/>
          <w:szCs w:val="24"/>
        </w:rPr>
      </w:pPr>
      <w:r>
        <w:rPr>
          <w:rFonts w:hint="eastAsia" w:ascii="宋体" w:hAnsi="宋体"/>
          <w:color w:val="000000"/>
          <w:sz w:val="24"/>
          <w:szCs w:val="24"/>
        </w:rPr>
        <w:t>组织病理平台：开展各种组织活检检测与诊断、手术标本检查与诊断、疑难病理会诊、免疫组化、超微病理检查与诊断。</w:t>
      </w:r>
    </w:p>
    <w:p>
      <w:pPr>
        <w:pStyle w:val="13"/>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肾脏病理平台：开展肾脏光镜、肾脏荧光、肾脏免疫组化、肾脏电镜、肾脏图文等项目。</w:t>
      </w:r>
    </w:p>
    <w:p>
      <w:pPr>
        <w:pStyle w:val="13"/>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分子病理平台：利用FISH、定量检测平台、测序与下代测序平台、 全基因组扫描等技术对血液、骨髓、新鲜组织、石蜡包埋组织、胸腹水、尿液等多种类型标本的检测。如HER-2基因扩增检测、ALK基因重排检测、EGFR基因突变检测，KRAS、BRAF、NRAS基因突变</w:t>
      </w:r>
      <w:r>
        <w:rPr>
          <w:rFonts w:hint="eastAsia" w:ascii="宋体" w:hAnsi="宋体"/>
          <w:color w:val="000000"/>
          <w:sz w:val="24"/>
          <w:szCs w:val="24"/>
          <w:lang w:eastAsia="zh-CN"/>
        </w:rPr>
        <w:t>，</w:t>
      </w:r>
      <w:r>
        <w:rPr>
          <w:rFonts w:hint="eastAsia" w:ascii="宋体" w:hAnsi="宋体"/>
          <w:color w:val="000000"/>
          <w:sz w:val="24"/>
          <w:szCs w:val="24"/>
          <w:lang w:val="en-US" w:eastAsia="zh-CN"/>
        </w:rPr>
        <w:t>肠癌5基因、肺癌8基因、肺癌13基因、结直肠癌59基因、胃癌食管癌个体化用药28 基因、胃癌食管癌个体化用药62 基因、中枢神经系统全基因组DNA甲基化检测、靶向病原测序</w:t>
      </w:r>
      <w:r>
        <w:rPr>
          <w:rFonts w:hint="eastAsia" w:ascii="宋体" w:hAnsi="宋体"/>
          <w:color w:val="000000"/>
          <w:sz w:val="24"/>
          <w:szCs w:val="24"/>
        </w:rPr>
        <w:t>等。</w:t>
      </w:r>
    </w:p>
    <w:p>
      <w:pPr>
        <w:pStyle w:val="13"/>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分子遗传平台：运用下一代基因测序技术（NGS）检测神经纤维瘤、结节硬化症、多囊肾、无创胎儿染色体非整倍体产前检测等，涉及多个复杂基因的疾病、运用Sanger法基因测序技术检测点突变，如肝豆状核变性相关的ATP7B基因测序、运用多重连接酶依赖性探针扩增（MLPA）检测缺失突变、重复突变，如DMD、SRY、SMN1基因检测。</w:t>
      </w:r>
    </w:p>
    <w:p>
      <w:pPr>
        <w:pStyle w:val="13"/>
        <w:spacing w:line="360" w:lineRule="auto"/>
        <w:rPr>
          <w:rFonts w:hint="eastAsia" w:ascii="宋体" w:hAnsi="宋体"/>
          <w:color w:val="000000"/>
          <w:sz w:val="24"/>
          <w:szCs w:val="24"/>
        </w:rPr>
      </w:pPr>
      <w:r>
        <w:rPr>
          <w:rFonts w:hint="eastAsia" w:ascii="宋体" w:hAnsi="宋体"/>
          <w:color w:val="000000"/>
          <w:sz w:val="24"/>
          <w:szCs w:val="24"/>
        </w:rPr>
        <w:t>细胞遗传平台：检测项目主要包括外周血染色体核型分析、骨髓染色体核型分析、外周血染色体核型分析（肿瘤）、高分辨染色体核型分析、新生儿脐带血染色体核型分析、外周血淋巴细胞微核试验、外周血淋巴细胞染色体畸变分析、Fanconi贫血细胞遗传学检测。</w:t>
      </w:r>
    </w:p>
    <w:p>
      <w:pPr>
        <w:pStyle w:val="13"/>
        <w:spacing w:line="360" w:lineRule="auto"/>
        <w:ind w:firstLine="480" w:firstLineChars="200"/>
        <w:rPr>
          <w:rFonts w:ascii="宋体" w:hAnsi="宋体"/>
          <w:color w:val="000000"/>
          <w:sz w:val="24"/>
          <w:szCs w:val="24"/>
        </w:rPr>
      </w:pPr>
      <w:r>
        <w:rPr>
          <w:rFonts w:hint="eastAsia" w:ascii="宋体" w:hAnsi="宋体"/>
          <w:color w:val="000000"/>
          <w:sz w:val="24"/>
          <w:szCs w:val="24"/>
        </w:rPr>
        <w:t>临床血液、流式细胞平台：检测项目主要包括产前血型血清学检测、地中海贫血疾病和G-6PD酶缺陷相关的检查项目，包括红细胞孵育渗透脆性试验、血红蛋白成分分析（碱性血红蛋白电泳法）；血液系统疾病相关的细胞形态学诊断服务，检测项目包括外周血和骨髓涂片的细胞形态学检查和各种化学染色辅助诊断；以及</w:t>
      </w:r>
      <w:r>
        <w:rPr>
          <w:rFonts w:hint="eastAsia" w:ascii="宋体" w:hAnsi="宋体"/>
          <w:color w:val="000000"/>
          <w:sz w:val="24"/>
          <w:szCs w:val="24"/>
          <w:lang w:val="en-US" w:eastAsia="zh-CN"/>
        </w:rPr>
        <w:t>临床有需求，但医院未开展的其他项目</w:t>
      </w:r>
      <w:r>
        <w:rPr>
          <w:rFonts w:hint="eastAsia" w:ascii="宋体" w:hAnsi="宋体"/>
          <w:color w:val="000000"/>
          <w:sz w:val="24"/>
          <w:szCs w:val="24"/>
        </w:rPr>
        <w:t>。</w:t>
      </w:r>
    </w:p>
    <w:p>
      <w:pPr>
        <w:pStyle w:val="3"/>
        <w:spacing w:before="238" w:line="220" w:lineRule="auto"/>
        <w:ind w:left="15"/>
        <w:rPr>
          <w:rFonts w:hint="default"/>
          <w:spacing w:val="-2"/>
          <w:sz w:val="28"/>
          <w:szCs w:val="28"/>
          <w:lang w:val="en-US" w:eastAsia="zh-CN"/>
          <w14:textOutline w14:w="5103" w14:cap="sq" w14:cmpd="sng">
            <w14:solidFill>
              <w14:srgbClr w14:val="000000"/>
            </w14:solidFill>
            <w14:prstDash w14:val="solid"/>
            <w14:bevel/>
          </w14:textOutline>
        </w:rPr>
      </w:pPr>
    </w:p>
    <w:p>
      <w:pPr>
        <w:spacing w:before="177"/>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80" w:lineRule="exact"/>
        <w:ind w:firstLine="3958"/>
      </w:pPr>
    </w:p>
    <w:p>
      <w:pPr>
        <w:spacing w:line="2580" w:lineRule="exact"/>
        <w:sectPr>
          <w:footerReference r:id="rId20" w:type="default"/>
          <w:pgSz w:w="11907" w:h="16840"/>
          <w:pgMar w:top="400" w:right="1297" w:bottom="882" w:left="1361" w:header="0" w:footer="720" w:gutter="0"/>
          <w:cols w:space="720" w:num="1"/>
        </w:sectPr>
      </w:pPr>
    </w:p>
    <w:p>
      <w:pPr>
        <w:pStyle w:val="3"/>
        <w:spacing w:before="317" w:line="220" w:lineRule="auto"/>
        <w:jc w:val="right"/>
        <w:rPr>
          <w:sz w:val="28"/>
          <w:szCs w:val="28"/>
        </w:rPr>
      </w:pPr>
      <w:r>
        <w:rPr>
          <w:spacing w:val="-7"/>
          <w:sz w:val="28"/>
          <w:szCs w:val="28"/>
          <w14:textOutline w14:w="5103" w14:cap="sq" w14:cmpd="sng">
            <w14:solidFill>
              <w14:srgbClr w14:val="000000"/>
            </w14:solidFill>
            <w14:prstDash w14:val="solid"/>
            <w14:bevel/>
          </w14:textOutline>
        </w:rPr>
        <w:t>二、商务要求（标注★的条款或内容，为不允许负偏离的实质性要求和条件）</w:t>
      </w:r>
    </w:p>
    <w:p>
      <w:pPr>
        <w:pStyle w:val="3"/>
        <w:spacing w:before="248" w:line="228" w:lineRule="auto"/>
        <w:ind w:left="11"/>
        <w:outlineLvl w:val="0"/>
        <w:rPr>
          <w:sz w:val="20"/>
          <w:szCs w:val="20"/>
        </w:rPr>
      </w:pPr>
      <w:r>
        <w:rPr>
          <w:spacing w:val="9"/>
          <w:sz w:val="20"/>
          <w:szCs w:val="20"/>
          <w14:textOutline w14:w="3795" w14:cap="sq" w14:cmpd="sng">
            <w14:solidFill>
              <w14:srgbClr w14:val="000000"/>
            </w14:solidFill>
            <w14:prstDash w14:val="solid"/>
            <w14:bevel/>
          </w14:textOutline>
        </w:rPr>
        <w:t>★1、服务期</w:t>
      </w:r>
      <w:r>
        <w:rPr>
          <w:spacing w:val="9"/>
          <w:sz w:val="20"/>
          <w:szCs w:val="20"/>
        </w:rPr>
        <w:t>：三年，合同一年一签，经考核合格后续签下一年度合同。</w:t>
      </w:r>
    </w:p>
    <w:p>
      <w:pPr>
        <w:pStyle w:val="3"/>
        <w:spacing w:before="221" w:line="389" w:lineRule="exact"/>
        <w:ind w:left="11"/>
        <w:rPr>
          <w:sz w:val="20"/>
          <w:szCs w:val="20"/>
        </w:rPr>
      </w:pPr>
      <w:r>
        <w:rPr>
          <w:spacing w:val="8"/>
          <w:position w:val="13"/>
          <w:sz w:val="20"/>
          <w:szCs w:val="20"/>
          <w14:textOutline w14:w="3795" w14:cap="sq" w14:cmpd="sng">
            <w14:solidFill>
              <w14:srgbClr w14:val="000000"/>
            </w14:solidFill>
            <w14:prstDash w14:val="solid"/>
            <w14:bevel/>
          </w14:textOutline>
        </w:rPr>
        <w:t>★2、标本收取地点</w:t>
      </w:r>
      <w:r>
        <w:rPr>
          <w:spacing w:val="8"/>
          <w:position w:val="13"/>
          <w:sz w:val="20"/>
          <w:szCs w:val="20"/>
        </w:rPr>
        <w:t>：由成交供应商在采购方指定地点（医院检验科和病理科）进行收取。</w:t>
      </w:r>
    </w:p>
    <w:p>
      <w:pPr>
        <w:pStyle w:val="3"/>
        <w:spacing w:line="227" w:lineRule="auto"/>
        <w:ind w:left="11"/>
        <w:rPr>
          <w:sz w:val="20"/>
          <w:szCs w:val="20"/>
        </w:rPr>
      </w:pPr>
      <w:r>
        <w:rPr>
          <w:spacing w:val="7"/>
          <w:sz w:val="20"/>
          <w:szCs w:val="20"/>
          <w14:textOutline w14:w="3795" w14:cap="sq" w14:cmpd="sng">
            <w14:solidFill>
              <w14:srgbClr w14:val="000000"/>
            </w14:solidFill>
            <w14:prstDash w14:val="solid"/>
            <w14:bevel/>
          </w14:textOutline>
        </w:rPr>
        <w:t>★3、检验期限：</w:t>
      </w:r>
      <w:r>
        <w:rPr>
          <w:spacing w:val="7"/>
          <w:sz w:val="20"/>
          <w:szCs w:val="20"/>
        </w:rPr>
        <w:t>一般通用检验</w:t>
      </w:r>
      <w:r>
        <w:rPr>
          <w:spacing w:val="-31"/>
          <w:sz w:val="20"/>
          <w:szCs w:val="20"/>
        </w:rPr>
        <w:t xml:space="preserve"> </w:t>
      </w:r>
      <w:r>
        <w:rPr>
          <w:spacing w:val="7"/>
          <w:sz w:val="20"/>
          <w:szCs w:val="20"/>
        </w:rPr>
        <w:t>3</w:t>
      </w:r>
      <w:r>
        <w:rPr>
          <w:spacing w:val="-36"/>
          <w:sz w:val="20"/>
          <w:szCs w:val="20"/>
        </w:rPr>
        <w:t xml:space="preserve"> </w:t>
      </w:r>
      <w:r>
        <w:rPr>
          <w:spacing w:val="7"/>
          <w:sz w:val="20"/>
          <w:szCs w:val="20"/>
        </w:rPr>
        <w:t>天内完成；特殊检验</w:t>
      </w:r>
      <w:r>
        <w:rPr>
          <w:spacing w:val="-32"/>
          <w:sz w:val="20"/>
          <w:szCs w:val="20"/>
        </w:rPr>
        <w:t xml:space="preserve"> </w:t>
      </w:r>
      <w:r>
        <w:rPr>
          <w:spacing w:val="7"/>
          <w:sz w:val="20"/>
          <w:szCs w:val="20"/>
        </w:rPr>
        <w:t>7</w:t>
      </w:r>
      <w:r>
        <w:rPr>
          <w:spacing w:val="-36"/>
          <w:sz w:val="20"/>
          <w:szCs w:val="20"/>
        </w:rPr>
        <w:t xml:space="preserve"> </w:t>
      </w:r>
      <w:r>
        <w:rPr>
          <w:spacing w:val="7"/>
          <w:sz w:val="20"/>
          <w:szCs w:val="20"/>
        </w:rPr>
        <w:t>天内完成。</w:t>
      </w:r>
    </w:p>
    <w:p>
      <w:pPr>
        <w:pStyle w:val="3"/>
        <w:spacing w:before="144" w:line="227" w:lineRule="auto"/>
        <w:ind w:left="11"/>
        <w:outlineLvl w:val="0"/>
        <w:rPr>
          <w:sz w:val="20"/>
          <w:szCs w:val="20"/>
        </w:rPr>
      </w:pPr>
      <w:r>
        <w:rPr>
          <w:spacing w:val="8"/>
          <w:sz w:val="20"/>
          <w:szCs w:val="20"/>
          <w14:textOutline w14:w="3795" w14:cap="sq" w14:cmpd="sng">
            <w14:solidFill>
              <w14:srgbClr w14:val="000000"/>
            </w14:solidFill>
            <w14:prstDash w14:val="solid"/>
            <w14:bevel/>
          </w14:textOutline>
        </w:rPr>
        <w:t>★4、付款方式</w:t>
      </w:r>
      <w:r>
        <w:rPr>
          <w:spacing w:val="8"/>
          <w:sz w:val="20"/>
          <w:szCs w:val="20"/>
        </w:rPr>
        <w:t>：签订合同时与采购方商定。</w:t>
      </w:r>
    </w:p>
    <w:p>
      <w:pPr>
        <w:pStyle w:val="3"/>
        <w:spacing w:before="222" w:line="228" w:lineRule="auto"/>
        <w:ind w:left="12"/>
        <w:rPr>
          <w:sz w:val="20"/>
          <w:szCs w:val="20"/>
        </w:rPr>
      </w:pPr>
      <w:r>
        <w:rPr>
          <w:spacing w:val="9"/>
          <w:sz w:val="20"/>
          <w:szCs w:val="20"/>
          <w14:textOutline w14:w="3795" w14:cap="sq" w14:cmpd="sng">
            <w14:solidFill>
              <w14:srgbClr w14:val="000000"/>
            </w14:solidFill>
            <w14:prstDash w14:val="solid"/>
            <w14:bevel/>
          </w14:textOutline>
        </w:rPr>
        <w:t>5、验收标准、规范及方式</w:t>
      </w:r>
    </w:p>
    <w:p>
      <w:pPr>
        <w:pStyle w:val="3"/>
        <w:spacing w:before="221" w:line="468" w:lineRule="exact"/>
        <w:ind w:left="12"/>
        <w:rPr>
          <w:sz w:val="20"/>
          <w:szCs w:val="20"/>
        </w:rPr>
      </w:pPr>
      <w:r>
        <w:rPr>
          <w:spacing w:val="9"/>
          <w:position w:val="20"/>
          <w:sz w:val="20"/>
          <w:szCs w:val="20"/>
        </w:rPr>
        <w:t>5.1、采购人将按照磋商文件、响应文件及双方签订的合同组进行验收，验收过程中如需第三方机构</w:t>
      </w:r>
    </w:p>
    <w:p>
      <w:pPr>
        <w:pStyle w:val="3"/>
        <w:spacing w:before="1" w:line="226" w:lineRule="auto"/>
        <w:ind w:left="7"/>
        <w:rPr>
          <w:sz w:val="20"/>
          <w:szCs w:val="20"/>
        </w:rPr>
      </w:pPr>
      <w:r>
        <w:rPr>
          <w:spacing w:val="9"/>
          <w:sz w:val="20"/>
          <w:szCs w:val="20"/>
        </w:rPr>
        <w:t>介入，所产生的费用由成交供应商自行承担。</w:t>
      </w:r>
    </w:p>
    <w:p>
      <w:pPr>
        <w:pStyle w:val="3"/>
        <w:spacing w:before="223" w:line="468" w:lineRule="exact"/>
        <w:ind w:left="12"/>
        <w:rPr>
          <w:sz w:val="20"/>
          <w:szCs w:val="20"/>
        </w:rPr>
      </w:pPr>
      <w:r>
        <w:rPr>
          <w:spacing w:val="8"/>
          <w:position w:val="20"/>
          <w:sz w:val="20"/>
          <w:szCs w:val="20"/>
        </w:rPr>
        <w:t>5.2、在验收时，若发现提供服务与磋商文件和响应文件服务要求不符者，</w:t>
      </w:r>
      <w:r>
        <w:rPr>
          <w:spacing w:val="-42"/>
          <w:position w:val="20"/>
          <w:sz w:val="20"/>
          <w:szCs w:val="20"/>
        </w:rPr>
        <w:t xml:space="preserve"> </w:t>
      </w:r>
      <w:r>
        <w:rPr>
          <w:spacing w:val="8"/>
          <w:position w:val="20"/>
          <w:sz w:val="20"/>
          <w:szCs w:val="20"/>
        </w:rPr>
        <w:t>甲方将不予验收和支付费</w:t>
      </w:r>
    </w:p>
    <w:p>
      <w:pPr>
        <w:pStyle w:val="3"/>
        <w:spacing w:before="1" w:line="226" w:lineRule="auto"/>
        <w:ind w:left="9"/>
        <w:rPr>
          <w:sz w:val="20"/>
          <w:szCs w:val="20"/>
        </w:rPr>
      </w:pPr>
      <w:r>
        <w:rPr>
          <w:spacing w:val="8"/>
          <w:sz w:val="20"/>
          <w:szCs w:val="20"/>
        </w:rPr>
        <w:t>用，并向乙方追究相关责任。</w:t>
      </w:r>
    </w:p>
    <w:p>
      <w:pPr>
        <w:pStyle w:val="3"/>
        <w:spacing w:before="222" w:line="226" w:lineRule="auto"/>
        <w:ind w:left="9"/>
        <w:outlineLvl w:val="0"/>
        <w:rPr>
          <w:sz w:val="20"/>
          <w:szCs w:val="20"/>
        </w:rPr>
      </w:pPr>
      <w:r>
        <w:rPr>
          <w:spacing w:val="10"/>
          <w:sz w:val="20"/>
          <w:szCs w:val="20"/>
          <w14:textOutline w14:w="3795" w14:cap="sq" w14:cmpd="sng">
            <w14:solidFill>
              <w14:srgbClr w14:val="000000"/>
            </w14:solidFill>
            <w14:prstDash w14:val="solid"/>
            <w14:bevel/>
          </w14:textOutline>
        </w:rPr>
        <w:t>6、检测报告</w:t>
      </w:r>
      <w:r>
        <w:rPr>
          <w:spacing w:val="10"/>
          <w:sz w:val="20"/>
          <w:szCs w:val="20"/>
        </w:rPr>
        <w:t>：每次标本送至检测后，中标方应在采购人指定的时间内以邮</w:t>
      </w:r>
      <w:r>
        <w:rPr>
          <w:spacing w:val="9"/>
          <w:sz w:val="20"/>
          <w:szCs w:val="20"/>
        </w:rPr>
        <w:t>件或</w:t>
      </w:r>
      <w:r>
        <w:rPr>
          <w:spacing w:val="-40"/>
          <w:sz w:val="20"/>
          <w:szCs w:val="20"/>
        </w:rPr>
        <w:t xml:space="preserve"> </w:t>
      </w:r>
      <w:r>
        <w:rPr>
          <w:sz w:val="20"/>
          <w:szCs w:val="20"/>
        </w:rPr>
        <w:t>Email</w:t>
      </w:r>
      <w:r>
        <w:rPr>
          <w:spacing w:val="9"/>
          <w:sz w:val="20"/>
          <w:szCs w:val="20"/>
        </w:rPr>
        <w:t xml:space="preserve"> 或现场汇报的</w:t>
      </w:r>
    </w:p>
    <w:p>
      <w:pPr>
        <w:pStyle w:val="3"/>
        <w:spacing w:before="223" w:line="226" w:lineRule="auto"/>
        <w:ind w:left="10"/>
        <w:rPr>
          <w:sz w:val="20"/>
          <w:szCs w:val="20"/>
        </w:rPr>
      </w:pPr>
      <w:r>
        <w:rPr>
          <w:spacing w:val="8"/>
          <w:sz w:val="20"/>
          <w:szCs w:val="20"/>
        </w:rPr>
        <w:t>形式为采购人提供检验检测服务报告。</w:t>
      </w:r>
    </w:p>
    <w:p>
      <w:pPr>
        <w:pStyle w:val="3"/>
        <w:spacing w:before="144" w:line="227" w:lineRule="auto"/>
        <w:ind w:left="9"/>
        <w:rPr>
          <w:sz w:val="20"/>
          <w:szCs w:val="20"/>
        </w:rPr>
      </w:pPr>
      <w:r>
        <w:rPr>
          <w:rFonts w:ascii="Calibri" w:hAnsi="Calibri" w:eastAsia="Calibri" w:cs="Calibri"/>
          <w:spacing w:val="7"/>
          <w:sz w:val="20"/>
          <w:szCs w:val="20"/>
        </w:rPr>
        <w:t>7</w:t>
      </w:r>
      <w:r>
        <w:rPr>
          <w:rFonts w:ascii="Calibri" w:hAnsi="Calibri" w:eastAsia="Calibri" w:cs="Calibri"/>
          <w:spacing w:val="-22"/>
          <w:sz w:val="20"/>
          <w:szCs w:val="20"/>
        </w:rPr>
        <w:t xml:space="preserve"> </w:t>
      </w:r>
      <w:r>
        <w:rPr>
          <w:spacing w:val="7"/>
          <w:sz w:val="20"/>
          <w:szCs w:val="20"/>
        </w:rPr>
        <w:t>、</w:t>
      </w:r>
      <w:r>
        <w:rPr>
          <w:spacing w:val="7"/>
          <w:sz w:val="20"/>
          <w:szCs w:val="20"/>
          <w14:textOutline w14:w="3795" w14:cap="sq" w14:cmpd="sng">
            <w14:solidFill>
              <w14:srgbClr w14:val="000000"/>
            </w14:solidFill>
            <w14:prstDash w14:val="solid"/>
            <w14:bevel/>
          </w14:textOutline>
        </w:rPr>
        <w:t>其它未尽事宜，</w:t>
      </w:r>
      <w:r>
        <w:rPr>
          <w:spacing w:val="-57"/>
          <w:sz w:val="20"/>
          <w:szCs w:val="20"/>
        </w:rPr>
        <w:t xml:space="preserve"> </w:t>
      </w:r>
      <w:r>
        <w:rPr>
          <w:spacing w:val="7"/>
          <w:sz w:val="20"/>
          <w:szCs w:val="20"/>
        </w:rPr>
        <w:t>由采购人与成交单位在签订采购合同时商定。</w:t>
      </w: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1" w:line="2580" w:lineRule="exact"/>
        <w:ind w:firstLine="3958"/>
      </w:pPr>
    </w:p>
    <w:p>
      <w:pPr>
        <w:spacing w:line="2580" w:lineRule="exact"/>
        <w:sectPr>
          <w:headerReference r:id="rId21" w:type="default"/>
          <w:footerReference r:id="rId22" w:type="default"/>
          <w:pgSz w:w="11907" w:h="16840"/>
          <w:pgMar w:top="987" w:right="1241" w:bottom="882" w:left="1361" w:header="746" w:footer="720" w:gutter="0"/>
          <w:cols w:space="720" w:num="1"/>
        </w:sectPr>
      </w:pPr>
    </w:p>
    <w:p>
      <w:pPr>
        <w:spacing w:line="276" w:lineRule="auto"/>
        <w:rPr>
          <w:rFonts w:ascii="Arial"/>
          <w:sz w:val="21"/>
        </w:rPr>
      </w:pPr>
    </w:p>
    <w:p>
      <w:pPr>
        <w:spacing w:line="276" w:lineRule="auto"/>
        <w:rPr>
          <w:rFonts w:ascii="Arial"/>
          <w:sz w:val="21"/>
        </w:rPr>
      </w:pPr>
    </w:p>
    <w:p>
      <w:pPr>
        <w:pStyle w:val="3"/>
        <w:spacing w:before="114" w:line="224" w:lineRule="auto"/>
        <w:ind w:left="2893"/>
        <w:rPr>
          <w:sz w:val="35"/>
          <w:szCs w:val="35"/>
        </w:rPr>
      </w:pPr>
      <w:r>
        <w:rPr>
          <w:spacing w:val="9"/>
          <w:sz w:val="35"/>
          <w:szCs w:val="35"/>
          <w14:textOutline w14:w="6537" w14:cap="sq" w14:cmpd="sng">
            <w14:solidFill>
              <w14:srgbClr w14:val="000000"/>
            </w14:solidFill>
            <w14:prstDash w14:val="solid"/>
            <w14:bevel/>
          </w14:textOutline>
        </w:rPr>
        <w:t>第五章</w:t>
      </w:r>
      <w:r>
        <w:rPr>
          <w:spacing w:val="9"/>
          <w:sz w:val="35"/>
          <w:szCs w:val="35"/>
        </w:rPr>
        <w:t xml:space="preserve"> </w:t>
      </w:r>
      <w:r>
        <w:rPr>
          <w:spacing w:val="9"/>
          <w:sz w:val="35"/>
          <w:szCs w:val="35"/>
          <w14:textOutline w14:w="6537" w14:cap="sq" w14:cmpd="sng">
            <w14:solidFill>
              <w14:srgbClr w14:val="000000"/>
            </w14:solidFill>
            <w14:prstDash w14:val="solid"/>
            <w14:bevel/>
          </w14:textOutline>
        </w:rPr>
        <w:t>通用合同条款</w:t>
      </w:r>
    </w:p>
    <w:p>
      <w:pPr>
        <w:spacing w:line="258" w:lineRule="auto"/>
        <w:rPr>
          <w:rFonts w:ascii="Arial"/>
          <w:sz w:val="21"/>
        </w:rPr>
      </w:pPr>
    </w:p>
    <w:p>
      <w:pPr>
        <w:spacing w:line="259" w:lineRule="auto"/>
        <w:rPr>
          <w:rFonts w:ascii="Arial"/>
          <w:sz w:val="21"/>
        </w:rPr>
      </w:pPr>
    </w:p>
    <w:p>
      <w:pPr>
        <w:pStyle w:val="3"/>
        <w:spacing w:before="78" w:line="219" w:lineRule="auto"/>
        <w:ind w:left="3881"/>
        <w:rPr>
          <w:sz w:val="24"/>
          <w:szCs w:val="24"/>
        </w:rPr>
      </w:pPr>
      <w:r>
        <w:rPr>
          <w:spacing w:val="-2"/>
          <w:sz w:val="24"/>
          <w:szCs w:val="24"/>
          <w14:textOutline w14:w="4358" w14:cap="sq" w14:cmpd="sng">
            <w14:solidFill>
              <w14:srgbClr w14:val="000000"/>
            </w14:solidFill>
            <w14:prstDash w14:val="solid"/>
            <w14:bevel/>
          </w14:textOutline>
        </w:rPr>
        <w:t>一、合同条件</w:t>
      </w:r>
    </w:p>
    <w:p>
      <w:pPr>
        <w:pStyle w:val="3"/>
        <w:spacing w:before="197" w:line="228" w:lineRule="auto"/>
        <w:ind w:left="23"/>
        <w:rPr>
          <w:sz w:val="20"/>
          <w:szCs w:val="20"/>
        </w:rPr>
      </w:pPr>
      <w:r>
        <w:rPr>
          <w:spacing w:val="2"/>
          <w:sz w:val="20"/>
          <w:szCs w:val="20"/>
        </w:rPr>
        <w:t>1、定义</w:t>
      </w:r>
    </w:p>
    <w:p>
      <w:pPr>
        <w:pStyle w:val="3"/>
        <w:spacing w:before="220" w:line="227" w:lineRule="auto"/>
        <w:ind w:left="8"/>
        <w:rPr>
          <w:sz w:val="20"/>
          <w:szCs w:val="20"/>
        </w:rPr>
      </w:pPr>
      <w:r>
        <w:rPr>
          <w:spacing w:val="8"/>
          <w:sz w:val="20"/>
          <w:szCs w:val="20"/>
        </w:rPr>
        <w:t>本合同下列术语应解释为：</w:t>
      </w:r>
    </w:p>
    <w:p>
      <w:pPr>
        <w:pStyle w:val="3"/>
        <w:spacing w:before="222" w:line="468" w:lineRule="exact"/>
        <w:jc w:val="right"/>
        <w:rPr>
          <w:sz w:val="20"/>
          <w:szCs w:val="20"/>
        </w:rPr>
      </w:pPr>
      <w:r>
        <w:rPr>
          <w:spacing w:val="7"/>
          <w:position w:val="20"/>
          <w:sz w:val="20"/>
          <w:szCs w:val="20"/>
        </w:rPr>
        <w:t>1.1 “合同</w:t>
      </w:r>
      <w:r>
        <w:rPr>
          <w:spacing w:val="-62"/>
          <w:position w:val="20"/>
          <w:sz w:val="20"/>
          <w:szCs w:val="20"/>
        </w:rPr>
        <w:t xml:space="preserve"> </w:t>
      </w:r>
      <w:r>
        <w:rPr>
          <w:spacing w:val="7"/>
          <w:position w:val="20"/>
          <w:sz w:val="20"/>
          <w:szCs w:val="20"/>
        </w:rPr>
        <w:t>”系指采购单位与成交供应商双方签署的、合同格式中载明的买卖双方所达成的协议，包</w:t>
      </w:r>
    </w:p>
    <w:p>
      <w:pPr>
        <w:pStyle w:val="3"/>
        <w:spacing w:line="226" w:lineRule="auto"/>
        <w:ind w:left="7"/>
        <w:rPr>
          <w:sz w:val="20"/>
          <w:szCs w:val="20"/>
        </w:rPr>
      </w:pPr>
      <w:r>
        <w:rPr>
          <w:spacing w:val="9"/>
          <w:sz w:val="20"/>
          <w:szCs w:val="20"/>
        </w:rPr>
        <w:t>括所有的附件、附录和上述文件所提到的构成合同的所有文件。</w:t>
      </w:r>
    </w:p>
    <w:p>
      <w:pPr>
        <w:pStyle w:val="3"/>
        <w:spacing w:before="223" w:line="468" w:lineRule="exact"/>
        <w:ind w:left="23"/>
        <w:rPr>
          <w:sz w:val="20"/>
          <w:szCs w:val="20"/>
        </w:rPr>
      </w:pPr>
      <w:r>
        <w:rPr>
          <w:spacing w:val="8"/>
          <w:position w:val="20"/>
          <w:sz w:val="20"/>
          <w:szCs w:val="20"/>
        </w:rPr>
        <w:t>1.2 “合同价</w:t>
      </w:r>
      <w:r>
        <w:rPr>
          <w:spacing w:val="-68"/>
          <w:position w:val="20"/>
          <w:sz w:val="20"/>
          <w:szCs w:val="20"/>
        </w:rPr>
        <w:t xml:space="preserve"> </w:t>
      </w:r>
      <w:r>
        <w:rPr>
          <w:spacing w:val="8"/>
          <w:position w:val="20"/>
          <w:sz w:val="20"/>
          <w:szCs w:val="20"/>
        </w:rPr>
        <w:t>”系指根据合同规定成交供应商在正确地完全履行合同义务后采购单位</w:t>
      </w:r>
    </w:p>
    <w:p>
      <w:pPr>
        <w:pStyle w:val="3"/>
        <w:spacing w:line="226" w:lineRule="auto"/>
        <w:ind w:left="7"/>
        <w:rPr>
          <w:sz w:val="20"/>
          <w:szCs w:val="20"/>
        </w:rPr>
      </w:pPr>
      <w:r>
        <w:rPr>
          <w:spacing w:val="8"/>
          <w:sz w:val="20"/>
          <w:szCs w:val="20"/>
        </w:rPr>
        <w:t>应支付给成交供应商的价格。</w:t>
      </w:r>
    </w:p>
    <w:p>
      <w:pPr>
        <w:pStyle w:val="3"/>
        <w:spacing w:before="223" w:line="227" w:lineRule="auto"/>
        <w:ind w:left="23"/>
        <w:rPr>
          <w:sz w:val="20"/>
          <w:szCs w:val="20"/>
        </w:rPr>
      </w:pPr>
      <w:r>
        <w:rPr>
          <w:spacing w:val="7"/>
          <w:sz w:val="20"/>
          <w:szCs w:val="20"/>
        </w:rPr>
        <w:t>1.3“货物</w:t>
      </w:r>
      <w:r>
        <w:rPr>
          <w:spacing w:val="-57"/>
          <w:sz w:val="20"/>
          <w:szCs w:val="20"/>
        </w:rPr>
        <w:t xml:space="preserve"> </w:t>
      </w:r>
      <w:r>
        <w:rPr>
          <w:spacing w:val="7"/>
          <w:sz w:val="20"/>
          <w:szCs w:val="20"/>
        </w:rPr>
        <w:t>”系指成交供应商按合同要求，须向采购单位提供的货物。</w:t>
      </w:r>
    </w:p>
    <w:p>
      <w:pPr>
        <w:pStyle w:val="3"/>
        <w:spacing w:before="222" w:line="468" w:lineRule="exact"/>
        <w:ind w:right="3"/>
        <w:jc w:val="right"/>
        <w:rPr>
          <w:sz w:val="20"/>
          <w:szCs w:val="20"/>
        </w:rPr>
      </w:pPr>
      <w:r>
        <w:rPr>
          <w:spacing w:val="10"/>
          <w:position w:val="20"/>
          <w:sz w:val="20"/>
          <w:szCs w:val="20"/>
        </w:rPr>
        <w:t>1.4“服务</w:t>
      </w:r>
      <w:r>
        <w:rPr>
          <w:spacing w:val="-72"/>
          <w:position w:val="20"/>
          <w:sz w:val="20"/>
          <w:szCs w:val="20"/>
        </w:rPr>
        <w:t xml:space="preserve"> </w:t>
      </w:r>
      <w:r>
        <w:rPr>
          <w:spacing w:val="10"/>
          <w:position w:val="20"/>
          <w:sz w:val="20"/>
          <w:szCs w:val="20"/>
        </w:rPr>
        <w:t>”系指根据合同规定成交供应商承担与供</w:t>
      </w:r>
      <w:r>
        <w:rPr>
          <w:spacing w:val="9"/>
          <w:position w:val="20"/>
          <w:sz w:val="20"/>
          <w:szCs w:val="20"/>
        </w:rPr>
        <w:t>货有关的辅助服务，比如运输、保险以及其它的</w:t>
      </w:r>
    </w:p>
    <w:p>
      <w:pPr>
        <w:pStyle w:val="3"/>
        <w:spacing w:before="1" w:line="227" w:lineRule="auto"/>
        <w:ind w:left="9"/>
        <w:rPr>
          <w:sz w:val="20"/>
          <w:szCs w:val="20"/>
        </w:rPr>
      </w:pPr>
      <w:r>
        <w:rPr>
          <w:spacing w:val="5"/>
          <w:sz w:val="20"/>
          <w:szCs w:val="20"/>
        </w:rPr>
        <w:t>伴随服务。</w:t>
      </w:r>
    </w:p>
    <w:p>
      <w:pPr>
        <w:pStyle w:val="3"/>
        <w:spacing w:before="221" w:line="227" w:lineRule="auto"/>
        <w:ind w:left="23"/>
        <w:rPr>
          <w:sz w:val="20"/>
          <w:szCs w:val="20"/>
        </w:rPr>
      </w:pPr>
      <w:r>
        <w:rPr>
          <w:spacing w:val="5"/>
          <w:sz w:val="20"/>
          <w:szCs w:val="20"/>
        </w:rPr>
        <w:t>1.5“合同条款</w:t>
      </w:r>
      <w:r>
        <w:rPr>
          <w:spacing w:val="-67"/>
          <w:sz w:val="20"/>
          <w:szCs w:val="20"/>
        </w:rPr>
        <w:t xml:space="preserve"> </w:t>
      </w:r>
      <w:r>
        <w:rPr>
          <w:spacing w:val="5"/>
          <w:sz w:val="20"/>
          <w:szCs w:val="20"/>
        </w:rPr>
        <w:t>”是指本合同条款。</w:t>
      </w:r>
    </w:p>
    <w:p>
      <w:pPr>
        <w:pStyle w:val="3"/>
        <w:spacing w:before="222" w:line="227" w:lineRule="auto"/>
        <w:ind w:left="23"/>
        <w:rPr>
          <w:sz w:val="20"/>
          <w:szCs w:val="20"/>
        </w:rPr>
      </w:pPr>
      <w:r>
        <w:rPr>
          <w:spacing w:val="7"/>
          <w:sz w:val="20"/>
          <w:szCs w:val="20"/>
        </w:rPr>
        <w:t>1.6“采购单位</w:t>
      </w:r>
      <w:r>
        <w:rPr>
          <w:spacing w:val="-69"/>
          <w:sz w:val="20"/>
          <w:szCs w:val="20"/>
        </w:rPr>
        <w:t xml:space="preserve"> </w:t>
      </w:r>
      <w:r>
        <w:rPr>
          <w:spacing w:val="7"/>
          <w:sz w:val="20"/>
          <w:szCs w:val="20"/>
        </w:rPr>
        <w:t>”，采购单位名称在合同条款资料表中指明。</w:t>
      </w:r>
    </w:p>
    <w:p>
      <w:pPr>
        <w:pStyle w:val="3"/>
        <w:spacing w:before="222" w:line="468" w:lineRule="exact"/>
        <w:ind w:left="23"/>
        <w:rPr>
          <w:sz w:val="20"/>
          <w:szCs w:val="20"/>
        </w:rPr>
      </w:pPr>
      <w:r>
        <w:rPr>
          <w:spacing w:val="7"/>
          <w:position w:val="20"/>
          <w:sz w:val="20"/>
          <w:szCs w:val="20"/>
        </w:rPr>
        <w:t>1.7“成交供应商</w:t>
      </w:r>
      <w:r>
        <w:rPr>
          <w:spacing w:val="-61"/>
          <w:position w:val="20"/>
          <w:sz w:val="20"/>
          <w:szCs w:val="20"/>
        </w:rPr>
        <w:t xml:space="preserve"> </w:t>
      </w:r>
      <w:r>
        <w:rPr>
          <w:spacing w:val="7"/>
          <w:position w:val="20"/>
          <w:sz w:val="20"/>
          <w:szCs w:val="20"/>
        </w:rPr>
        <w:t>”，成交供应商名称在合同条款资料表中指明。</w:t>
      </w:r>
    </w:p>
    <w:p>
      <w:pPr>
        <w:pStyle w:val="3"/>
        <w:spacing w:before="1" w:line="227" w:lineRule="auto"/>
        <w:ind w:left="23"/>
        <w:rPr>
          <w:sz w:val="20"/>
          <w:szCs w:val="20"/>
        </w:rPr>
      </w:pPr>
      <w:r>
        <w:rPr>
          <w:spacing w:val="3"/>
          <w:sz w:val="20"/>
          <w:szCs w:val="20"/>
        </w:rPr>
        <w:t>1.8“天</w:t>
      </w:r>
      <w:r>
        <w:rPr>
          <w:spacing w:val="-67"/>
          <w:sz w:val="20"/>
          <w:szCs w:val="20"/>
        </w:rPr>
        <w:t xml:space="preserve"> </w:t>
      </w:r>
      <w:r>
        <w:rPr>
          <w:spacing w:val="3"/>
          <w:sz w:val="20"/>
          <w:szCs w:val="20"/>
        </w:rPr>
        <w:t>”指日历天数。</w:t>
      </w:r>
    </w:p>
    <w:p>
      <w:pPr>
        <w:pStyle w:val="3"/>
        <w:spacing w:before="221" w:line="468" w:lineRule="exact"/>
        <w:ind w:left="23"/>
        <w:rPr>
          <w:sz w:val="20"/>
          <w:szCs w:val="20"/>
        </w:rPr>
      </w:pPr>
      <w:r>
        <w:rPr>
          <w:spacing w:val="8"/>
          <w:position w:val="20"/>
          <w:sz w:val="20"/>
          <w:szCs w:val="20"/>
        </w:rPr>
        <w:t>1.9“验收</w:t>
      </w:r>
      <w:r>
        <w:rPr>
          <w:spacing w:val="-70"/>
          <w:position w:val="20"/>
          <w:sz w:val="20"/>
          <w:szCs w:val="20"/>
        </w:rPr>
        <w:t xml:space="preserve"> </w:t>
      </w:r>
      <w:r>
        <w:rPr>
          <w:spacing w:val="8"/>
          <w:position w:val="20"/>
          <w:sz w:val="20"/>
          <w:szCs w:val="20"/>
        </w:rPr>
        <w:t>”系指采购单位依据技术规格规定接受合同货物所依</w:t>
      </w:r>
      <w:r>
        <w:rPr>
          <w:spacing w:val="7"/>
          <w:position w:val="20"/>
          <w:sz w:val="20"/>
          <w:szCs w:val="20"/>
        </w:rPr>
        <w:t>据的程序和条件。</w:t>
      </w:r>
    </w:p>
    <w:p>
      <w:pPr>
        <w:pStyle w:val="3"/>
        <w:spacing w:line="229" w:lineRule="auto"/>
        <w:ind w:left="10"/>
        <w:rPr>
          <w:sz w:val="20"/>
          <w:szCs w:val="20"/>
        </w:rPr>
      </w:pPr>
      <w:r>
        <w:rPr>
          <w:spacing w:val="6"/>
          <w:sz w:val="20"/>
          <w:szCs w:val="20"/>
        </w:rPr>
        <w:t>2、适用性</w:t>
      </w:r>
    </w:p>
    <w:p>
      <w:pPr>
        <w:pStyle w:val="3"/>
        <w:spacing w:before="220" w:line="227" w:lineRule="auto"/>
        <w:ind w:left="10"/>
        <w:rPr>
          <w:sz w:val="20"/>
          <w:szCs w:val="20"/>
        </w:rPr>
      </w:pPr>
      <w:r>
        <w:rPr>
          <w:spacing w:val="9"/>
          <w:sz w:val="20"/>
          <w:szCs w:val="20"/>
        </w:rPr>
        <w:t>2.1 本合同条款适用于没有被本合同其他部</w:t>
      </w:r>
      <w:r>
        <w:rPr>
          <w:spacing w:val="8"/>
          <w:sz w:val="20"/>
          <w:szCs w:val="20"/>
        </w:rPr>
        <w:t>分的条款所取代的范围。</w:t>
      </w:r>
    </w:p>
    <w:p>
      <w:pPr>
        <w:pStyle w:val="3"/>
        <w:spacing w:before="222" w:line="228" w:lineRule="auto"/>
        <w:ind w:left="12"/>
        <w:rPr>
          <w:sz w:val="20"/>
          <w:szCs w:val="20"/>
        </w:rPr>
      </w:pPr>
      <w:r>
        <w:rPr>
          <w:spacing w:val="6"/>
          <w:sz w:val="20"/>
          <w:szCs w:val="20"/>
        </w:rPr>
        <w:t>3、来源地</w:t>
      </w:r>
    </w:p>
    <w:p>
      <w:pPr>
        <w:pStyle w:val="3"/>
        <w:spacing w:before="221" w:line="227" w:lineRule="auto"/>
        <w:ind w:left="12"/>
        <w:rPr>
          <w:sz w:val="20"/>
          <w:szCs w:val="20"/>
        </w:rPr>
      </w:pPr>
      <w:r>
        <w:rPr>
          <w:spacing w:val="9"/>
          <w:sz w:val="20"/>
          <w:szCs w:val="20"/>
        </w:rPr>
        <w:t>3.1</w:t>
      </w:r>
      <w:r>
        <w:rPr>
          <w:spacing w:val="-40"/>
          <w:sz w:val="20"/>
          <w:szCs w:val="20"/>
        </w:rPr>
        <w:t xml:space="preserve"> </w:t>
      </w:r>
      <w:r>
        <w:rPr>
          <w:spacing w:val="9"/>
          <w:sz w:val="20"/>
          <w:szCs w:val="20"/>
        </w:rPr>
        <w:t>本合同项下所提供的货物及服务均应来自通过本次招</w:t>
      </w:r>
      <w:r>
        <w:rPr>
          <w:spacing w:val="8"/>
          <w:sz w:val="20"/>
          <w:szCs w:val="20"/>
        </w:rPr>
        <w:t>标所确定的成交供应商。</w:t>
      </w:r>
    </w:p>
    <w:p>
      <w:pPr>
        <w:pStyle w:val="3"/>
        <w:spacing w:before="222" w:line="227" w:lineRule="auto"/>
        <w:ind w:left="12"/>
        <w:rPr>
          <w:sz w:val="20"/>
          <w:szCs w:val="20"/>
        </w:rPr>
      </w:pPr>
      <w:r>
        <w:rPr>
          <w:spacing w:val="6"/>
          <w:sz w:val="20"/>
          <w:szCs w:val="20"/>
        </w:rPr>
        <w:t>3.2</w:t>
      </w:r>
      <w:r>
        <w:rPr>
          <w:spacing w:val="-31"/>
          <w:sz w:val="20"/>
          <w:szCs w:val="20"/>
        </w:rPr>
        <w:t xml:space="preserve"> </w:t>
      </w:r>
      <w:r>
        <w:rPr>
          <w:spacing w:val="6"/>
          <w:sz w:val="20"/>
          <w:szCs w:val="20"/>
        </w:rPr>
        <w:t>本条所述的“来源地</w:t>
      </w:r>
      <w:r>
        <w:rPr>
          <w:spacing w:val="-73"/>
          <w:sz w:val="20"/>
          <w:szCs w:val="20"/>
        </w:rPr>
        <w:t xml:space="preserve"> </w:t>
      </w:r>
      <w:r>
        <w:rPr>
          <w:spacing w:val="6"/>
          <w:sz w:val="20"/>
          <w:szCs w:val="20"/>
        </w:rPr>
        <w:t>”系指货物生产地。</w:t>
      </w:r>
    </w:p>
    <w:p>
      <w:pPr>
        <w:pStyle w:val="3"/>
        <w:spacing w:before="223" w:line="228" w:lineRule="auto"/>
        <w:ind w:left="7"/>
        <w:rPr>
          <w:sz w:val="20"/>
          <w:szCs w:val="20"/>
        </w:rPr>
      </w:pPr>
      <w:r>
        <w:rPr>
          <w:spacing w:val="6"/>
          <w:sz w:val="20"/>
          <w:szCs w:val="20"/>
        </w:rPr>
        <w:t>4、标准</w:t>
      </w:r>
    </w:p>
    <w:p>
      <w:pPr>
        <w:pStyle w:val="3"/>
        <w:spacing w:before="220" w:line="468" w:lineRule="exact"/>
        <w:ind w:left="7"/>
        <w:rPr>
          <w:sz w:val="20"/>
          <w:szCs w:val="20"/>
        </w:rPr>
      </w:pPr>
      <w:r>
        <w:rPr>
          <w:spacing w:val="8"/>
          <w:position w:val="20"/>
          <w:sz w:val="20"/>
          <w:szCs w:val="20"/>
        </w:rPr>
        <w:t>4.1</w:t>
      </w:r>
      <w:r>
        <w:rPr>
          <w:spacing w:val="-25"/>
          <w:position w:val="20"/>
          <w:sz w:val="20"/>
          <w:szCs w:val="20"/>
        </w:rPr>
        <w:t xml:space="preserve"> </w:t>
      </w:r>
      <w:r>
        <w:rPr>
          <w:spacing w:val="8"/>
          <w:position w:val="20"/>
          <w:sz w:val="20"/>
          <w:szCs w:val="20"/>
        </w:rPr>
        <w:t>本合同下交付的货物应符合磋商文件规定使用的技术标准。</w:t>
      </w:r>
    </w:p>
    <w:p>
      <w:pPr>
        <w:pStyle w:val="3"/>
        <w:spacing w:before="1" w:line="226" w:lineRule="auto"/>
        <w:ind w:left="7"/>
        <w:rPr>
          <w:sz w:val="20"/>
          <w:szCs w:val="20"/>
        </w:rPr>
      </w:pPr>
      <w:r>
        <w:rPr>
          <w:spacing w:val="8"/>
          <w:sz w:val="20"/>
          <w:szCs w:val="20"/>
        </w:rPr>
        <w:t>4.2</w:t>
      </w:r>
      <w:r>
        <w:rPr>
          <w:spacing w:val="-25"/>
          <w:sz w:val="20"/>
          <w:szCs w:val="20"/>
        </w:rPr>
        <w:t xml:space="preserve"> </w:t>
      </w:r>
      <w:r>
        <w:rPr>
          <w:spacing w:val="8"/>
          <w:sz w:val="20"/>
          <w:szCs w:val="20"/>
        </w:rPr>
        <w:t>除非技术标准中另有规定，计量单位均采用国家法定单位。</w:t>
      </w:r>
    </w:p>
    <w:p>
      <w:pPr>
        <w:pStyle w:val="3"/>
        <w:spacing w:before="222" w:line="228" w:lineRule="auto"/>
        <w:ind w:left="12"/>
        <w:rPr>
          <w:sz w:val="20"/>
          <w:szCs w:val="20"/>
        </w:rPr>
      </w:pPr>
      <w:r>
        <w:rPr>
          <w:spacing w:val="8"/>
          <w:sz w:val="20"/>
          <w:szCs w:val="20"/>
        </w:rPr>
        <w:t>5、使用合同文件和资料</w:t>
      </w:r>
    </w:p>
    <w:p>
      <w:pPr>
        <w:pStyle w:val="3"/>
        <w:spacing w:before="222" w:line="432" w:lineRule="auto"/>
        <w:ind w:left="11"/>
        <w:jc w:val="both"/>
        <w:rPr>
          <w:sz w:val="20"/>
          <w:szCs w:val="20"/>
        </w:rPr>
      </w:pPr>
      <w:r>
        <w:rPr>
          <w:spacing w:val="9"/>
          <w:sz w:val="20"/>
          <w:szCs w:val="20"/>
        </w:rPr>
        <w:t>5.1</w:t>
      </w:r>
      <w:r>
        <w:rPr>
          <w:spacing w:val="-34"/>
          <w:sz w:val="20"/>
          <w:szCs w:val="20"/>
        </w:rPr>
        <w:t xml:space="preserve"> </w:t>
      </w:r>
      <w:r>
        <w:rPr>
          <w:spacing w:val="9"/>
          <w:sz w:val="20"/>
          <w:szCs w:val="20"/>
        </w:rPr>
        <w:t>没有采购单位事先书面同意，成交供应商不得将由采购单位和采购单位代表提供的有关合同和任</w:t>
      </w:r>
      <w:r>
        <w:rPr>
          <w:sz w:val="20"/>
          <w:szCs w:val="20"/>
        </w:rPr>
        <w:t xml:space="preserve"> </w:t>
      </w:r>
      <w:r>
        <w:rPr>
          <w:spacing w:val="8"/>
          <w:sz w:val="20"/>
          <w:szCs w:val="20"/>
        </w:rPr>
        <w:t>何合同条文、规格、计划、样品和资料提供给成交供应商雇佣于履行本合同以外的任何其他人。即使</w:t>
      </w:r>
    </w:p>
    <w:p>
      <w:pPr>
        <w:pStyle w:val="3"/>
        <w:spacing w:before="1" w:line="226" w:lineRule="auto"/>
        <w:ind w:left="29"/>
        <w:rPr>
          <w:sz w:val="20"/>
          <w:szCs w:val="20"/>
        </w:rPr>
      </w:pPr>
      <w:r>
        <w:rPr>
          <w:spacing w:val="8"/>
          <w:sz w:val="20"/>
          <w:szCs w:val="20"/>
        </w:rPr>
        <w:t>向本单位的雇员提供，也应注意保密并限于履行合同必须的范围。</w:t>
      </w:r>
    </w:p>
    <w:p>
      <w:pPr>
        <w:spacing w:line="226" w:lineRule="auto"/>
        <w:rPr>
          <w:sz w:val="20"/>
          <w:szCs w:val="20"/>
        </w:rPr>
        <w:sectPr>
          <w:headerReference r:id="rId23" w:type="default"/>
          <w:footerReference r:id="rId24" w:type="default"/>
          <w:pgSz w:w="11907" w:h="16840"/>
          <w:pgMar w:top="987" w:right="1360" w:bottom="882" w:left="1361" w:header="746" w:footer="720" w:gutter="0"/>
          <w:cols w:space="720" w:num="1"/>
        </w:sectPr>
      </w:pPr>
    </w:p>
    <w:p>
      <w:pPr>
        <w:pStyle w:val="3"/>
        <w:spacing w:before="276" w:line="468" w:lineRule="exact"/>
        <w:ind w:left="12"/>
        <w:rPr>
          <w:sz w:val="20"/>
          <w:szCs w:val="20"/>
        </w:rPr>
      </w:pPr>
      <w:bookmarkStart w:id="4" w:name="bookmark6"/>
      <w:bookmarkEnd w:id="4"/>
      <w:r>
        <w:rPr>
          <w:spacing w:val="11"/>
          <w:position w:val="20"/>
          <w:sz w:val="20"/>
          <w:szCs w:val="20"/>
        </w:rPr>
        <w:t>5.2</w:t>
      </w:r>
      <w:r>
        <w:rPr>
          <w:spacing w:val="-35"/>
          <w:position w:val="20"/>
          <w:sz w:val="20"/>
          <w:szCs w:val="20"/>
        </w:rPr>
        <w:t xml:space="preserve"> </w:t>
      </w:r>
      <w:r>
        <w:rPr>
          <w:spacing w:val="11"/>
          <w:position w:val="20"/>
          <w:sz w:val="20"/>
          <w:szCs w:val="20"/>
        </w:rPr>
        <w:t>没有采购单位事先书面同意，除了履行本合同之外，成交供应商不应使用合</w:t>
      </w:r>
      <w:r>
        <w:rPr>
          <w:spacing w:val="10"/>
          <w:position w:val="20"/>
          <w:sz w:val="20"/>
          <w:szCs w:val="20"/>
        </w:rPr>
        <w:t>同条款第 5.1 条所</w:t>
      </w:r>
    </w:p>
    <w:p>
      <w:pPr>
        <w:pStyle w:val="3"/>
        <w:spacing w:line="226" w:lineRule="auto"/>
        <w:ind w:left="12"/>
        <w:rPr>
          <w:sz w:val="20"/>
          <w:szCs w:val="20"/>
        </w:rPr>
      </w:pPr>
      <w:r>
        <w:rPr>
          <w:spacing w:val="8"/>
          <w:sz w:val="20"/>
          <w:szCs w:val="20"/>
        </w:rPr>
        <w:t>列举的任何文件和资料</w:t>
      </w:r>
    </w:p>
    <w:p>
      <w:pPr>
        <w:pStyle w:val="3"/>
        <w:spacing w:before="222" w:line="468" w:lineRule="exact"/>
        <w:ind w:left="12"/>
        <w:rPr>
          <w:sz w:val="20"/>
          <w:szCs w:val="20"/>
        </w:rPr>
      </w:pPr>
      <w:r>
        <w:rPr>
          <w:spacing w:val="11"/>
          <w:position w:val="20"/>
          <w:sz w:val="20"/>
          <w:szCs w:val="20"/>
        </w:rPr>
        <w:t>5.3</w:t>
      </w:r>
      <w:r>
        <w:rPr>
          <w:spacing w:val="-25"/>
          <w:position w:val="20"/>
          <w:sz w:val="20"/>
          <w:szCs w:val="20"/>
        </w:rPr>
        <w:t xml:space="preserve"> </w:t>
      </w:r>
      <w:r>
        <w:rPr>
          <w:spacing w:val="11"/>
          <w:position w:val="20"/>
          <w:sz w:val="20"/>
          <w:szCs w:val="20"/>
        </w:rPr>
        <w:t>除了合同本身以外，合同条款第 5.1 条所</w:t>
      </w:r>
      <w:r>
        <w:rPr>
          <w:spacing w:val="10"/>
          <w:position w:val="20"/>
          <w:sz w:val="20"/>
          <w:szCs w:val="20"/>
        </w:rPr>
        <w:t>列举的任何文件是采购单位的财产。如果采购单位有</w:t>
      </w:r>
    </w:p>
    <w:p>
      <w:pPr>
        <w:pStyle w:val="3"/>
        <w:spacing w:line="226" w:lineRule="auto"/>
        <w:ind w:left="8"/>
        <w:rPr>
          <w:sz w:val="20"/>
          <w:szCs w:val="20"/>
        </w:rPr>
      </w:pPr>
      <w:r>
        <w:rPr>
          <w:spacing w:val="9"/>
          <w:sz w:val="20"/>
          <w:szCs w:val="20"/>
        </w:rPr>
        <w:t>要求，成交供应商在完成合同后应将这些文件（包括全部拷贝）还给采购单位。</w:t>
      </w:r>
    </w:p>
    <w:p>
      <w:pPr>
        <w:pStyle w:val="3"/>
        <w:spacing w:before="222" w:line="228" w:lineRule="auto"/>
        <w:ind w:left="9"/>
        <w:rPr>
          <w:sz w:val="20"/>
          <w:szCs w:val="20"/>
        </w:rPr>
      </w:pPr>
      <w:r>
        <w:rPr>
          <w:spacing w:val="7"/>
          <w:sz w:val="20"/>
          <w:szCs w:val="20"/>
        </w:rPr>
        <w:t>6、知识产权</w:t>
      </w:r>
    </w:p>
    <w:p>
      <w:pPr>
        <w:pStyle w:val="3"/>
        <w:spacing w:before="221" w:line="432" w:lineRule="auto"/>
        <w:ind w:left="8" w:right="68"/>
        <w:jc w:val="both"/>
        <w:rPr>
          <w:sz w:val="20"/>
          <w:szCs w:val="20"/>
        </w:rPr>
      </w:pPr>
      <w:r>
        <w:rPr>
          <w:spacing w:val="8"/>
          <w:sz w:val="20"/>
          <w:szCs w:val="20"/>
        </w:rPr>
        <w:t>6.1 成交供应商应保证，采购单位在使用该货物、服务及其任何一部分时，免受第三方提出的侵犯其</w:t>
      </w:r>
      <w:r>
        <w:rPr>
          <w:spacing w:val="6"/>
          <w:sz w:val="20"/>
          <w:szCs w:val="20"/>
        </w:rPr>
        <w:t xml:space="preserve"> </w:t>
      </w:r>
      <w:r>
        <w:rPr>
          <w:spacing w:val="9"/>
          <w:sz w:val="20"/>
          <w:szCs w:val="20"/>
        </w:rPr>
        <w:t>专利权、商标权或工业设计权的起诉。任何第三方</w:t>
      </w:r>
      <w:r>
        <w:rPr>
          <w:spacing w:val="8"/>
          <w:sz w:val="20"/>
          <w:szCs w:val="20"/>
        </w:rPr>
        <w:t>如何提出侵权指控，成交供应商须与第三方交涉并</w:t>
      </w:r>
    </w:p>
    <w:p>
      <w:pPr>
        <w:pStyle w:val="3"/>
        <w:spacing w:before="1" w:line="227" w:lineRule="auto"/>
        <w:ind w:left="7"/>
        <w:rPr>
          <w:sz w:val="20"/>
          <w:szCs w:val="20"/>
        </w:rPr>
      </w:pPr>
      <w:r>
        <w:rPr>
          <w:spacing w:val="8"/>
          <w:sz w:val="20"/>
          <w:szCs w:val="20"/>
        </w:rPr>
        <w:t>承担由此引起的一切法律责任和费用。</w:t>
      </w:r>
    </w:p>
    <w:p>
      <w:pPr>
        <w:pStyle w:val="3"/>
        <w:spacing w:before="221" w:line="228" w:lineRule="auto"/>
        <w:ind w:left="12"/>
        <w:rPr>
          <w:sz w:val="20"/>
          <w:szCs w:val="20"/>
        </w:rPr>
      </w:pPr>
      <w:r>
        <w:rPr>
          <w:spacing w:val="7"/>
          <w:sz w:val="20"/>
          <w:szCs w:val="20"/>
        </w:rPr>
        <w:t>7、检验和测试</w:t>
      </w:r>
    </w:p>
    <w:p>
      <w:pPr>
        <w:pStyle w:val="3"/>
        <w:spacing w:before="221" w:line="468" w:lineRule="exact"/>
        <w:jc w:val="right"/>
        <w:rPr>
          <w:sz w:val="20"/>
          <w:szCs w:val="20"/>
        </w:rPr>
      </w:pPr>
      <w:r>
        <w:rPr>
          <w:spacing w:val="6"/>
          <w:position w:val="20"/>
          <w:sz w:val="20"/>
          <w:szCs w:val="20"/>
        </w:rPr>
        <w:t>7.1</w:t>
      </w:r>
      <w:r>
        <w:rPr>
          <w:spacing w:val="-37"/>
          <w:position w:val="20"/>
          <w:sz w:val="20"/>
          <w:szCs w:val="20"/>
        </w:rPr>
        <w:t xml:space="preserve"> </w:t>
      </w:r>
      <w:r>
        <w:rPr>
          <w:spacing w:val="6"/>
          <w:position w:val="20"/>
          <w:sz w:val="20"/>
          <w:szCs w:val="20"/>
        </w:rPr>
        <w:t>采购单位或其代表应有权检验货物，以确认货物能符合合同规格的要求，并且不承担额外的费用。</w:t>
      </w:r>
    </w:p>
    <w:p>
      <w:pPr>
        <w:pStyle w:val="3"/>
        <w:spacing w:before="1" w:line="226" w:lineRule="auto"/>
        <w:ind w:left="8"/>
        <w:rPr>
          <w:sz w:val="20"/>
          <w:szCs w:val="20"/>
        </w:rPr>
      </w:pPr>
      <w:r>
        <w:rPr>
          <w:spacing w:val="9"/>
          <w:sz w:val="20"/>
          <w:szCs w:val="20"/>
        </w:rPr>
        <w:t>合同条款和技术规格将说明采购单位要求进行的检</w:t>
      </w:r>
      <w:r>
        <w:rPr>
          <w:spacing w:val="8"/>
          <w:sz w:val="20"/>
          <w:szCs w:val="20"/>
        </w:rPr>
        <w:t>验和测试，</w:t>
      </w:r>
      <w:r>
        <w:rPr>
          <w:spacing w:val="44"/>
          <w:sz w:val="20"/>
          <w:szCs w:val="20"/>
        </w:rPr>
        <w:t xml:space="preserve"> </w:t>
      </w:r>
      <w:r>
        <w:rPr>
          <w:spacing w:val="8"/>
          <w:sz w:val="20"/>
          <w:szCs w:val="20"/>
        </w:rPr>
        <w:t>以及在何处进行这些检验和测试。</w:t>
      </w:r>
    </w:p>
    <w:p>
      <w:pPr>
        <w:pStyle w:val="3"/>
        <w:spacing w:before="223" w:line="432" w:lineRule="auto"/>
        <w:ind w:left="7" w:right="70" w:firstLine="5"/>
        <w:rPr>
          <w:sz w:val="20"/>
          <w:szCs w:val="20"/>
        </w:rPr>
      </w:pPr>
      <w:r>
        <w:rPr>
          <w:spacing w:val="11"/>
          <w:sz w:val="20"/>
          <w:szCs w:val="20"/>
        </w:rPr>
        <w:t>7.2</w:t>
      </w:r>
      <w:r>
        <w:rPr>
          <w:spacing w:val="-27"/>
          <w:sz w:val="20"/>
          <w:szCs w:val="20"/>
        </w:rPr>
        <w:t xml:space="preserve"> </w:t>
      </w:r>
      <w:r>
        <w:rPr>
          <w:spacing w:val="11"/>
          <w:sz w:val="20"/>
          <w:szCs w:val="20"/>
        </w:rPr>
        <w:t>检验和测试可以在成交供应商或其分包人的驻地、服务地点和/或货物的最终目的地进行。如果</w:t>
      </w:r>
      <w:r>
        <w:rPr>
          <w:sz w:val="20"/>
          <w:szCs w:val="20"/>
        </w:rPr>
        <w:t xml:space="preserve"> </w:t>
      </w:r>
      <w:r>
        <w:rPr>
          <w:spacing w:val="9"/>
          <w:sz w:val="20"/>
          <w:szCs w:val="20"/>
        </w:rPr>
        <w:t>在成交供应商或其分包人的驻地进行，检测人员应</w:t>
      </w:r>
      <w:r>
        <w:rPr>
          <w:spacing w:val="8"/>
          <w:sz w:val="20"/>
          <w:szCs w:val="20"/>
        </w:rPr>
        <w:t>能得到全部合理的设施和协助，采购单位不应承担</w:t>
      </w:r>
    </w:p>
    <w:p>
      <w:pPr>
        <w:pStyle w:val="3"/>
        <w:spacing w:line="228" w:lineRule="auto"/>
        <w:ind w:left="19"/>
        <w:rPr>
          <w:sz w:val="20"/>
          <w:szCs w:val="20"/>
        </w:rPr>
      </w:pPr>
      <w:r>
        <w:rPr>
          <w:spacing w:val="-1"/>
          <w:sz w:val="20"/>
          <w:szCs w:val="20"/>
        </w:rPr>
        <w:t>费用。</w:t>
      </w:r>
    </w:p>
    <w:p>
      <w:pPr>
        <w:pStyle w:val="3"/>
        <w:spacing w:before="221" w:line="468" w:lineRule="exact"/>
        <w:ind w:left="12"/>
        <w:rPr>
          <w:sz w:val="20"/>
          <w:szCs w:val="20"/>
        </w:rPr>
      </w:pPr>
      <w:r>
        <w:rPr>
          <w:spacing w:val="9"/>
          <w:position w:val="20"/>
          <w:sz w:val="20"/>
          <w:szCs w:val="20"/>
        </w:rPr>
        <w:t>7.3</w:t>
      </w:r>
      <w:r>
        <w:rPr>
          <w:spacing w:val="-37"/>
          <w:position w:val="20"/>
          <w:sz w:val="20"/>
          <w:szCs w:val="20"/>
        </w:rPr>
        <w:t xml:space="preserve"> </w:t>
      </w:r>
      <w:r>
        <w:rPr>
          <w:spacing w:val="9"/>
          <w:position w:val="20"/>
          <w:sz w:val="20"/>
          <w:szCs w:val="20"/>
        </w:rPr>
        <w:t>采购单位有权对货物随机抽取样品，并送交相应检验机关按采购单位提供的检验标准、检验方法</w:t>
      </w:r>
    </w:p>
    <w:p>
      <w:pPr>
        <w:pStyle w:val="3"/>
        <w:spacing w:line="226" w:lineRule="auto"/>
        <w:ind w:left="6"/>
        <w:rPr>
          <w:sz w:val="20"/>
          <w:szCs w:val="20"/>
        </w:rPr>
      </w:pPr>
      <w:r>
        <w:rPr>
          <w:spacing w:val="9"/>
          <w:sz w:val="20"/>
          <w:szCs w:val="20"/>
        </w:rPr>
        <w:t>进行检验和测试，该检测报告将作为货物质量的评判依据。</w:t>
      </w:r>
    </w:p>
    <w:p>
      <w:pPr>
        <w:pStyle w:val="3"/>
        <w:spacing w:before="223" w:line="468" w:lineRule="exact"/>
        <w:ind w:left="12"/>
        <w:rPr>
          <w:sz w:val="20"/>
          <w:szCs w:val="20"/>
        </w:rPr>
      </w:pPr>
      <w:r>
        <w:rPr>
          <w:spacing w:val="9"/>
          <w:position w:val="20"/>
          <w:sz w:val="20"/>
          <w:szCs w:val="20"/>
        </w:rPr>
        <w:t>7.4</w:t>
      </w:r>
      <w:r>
        <w:rPr>
          <w:spacing w:val="-35"/>
          <w:position w:val="20"/>
          <w:sz w:val="20"/>
          <w:szCs w:val="20"/>
        </w:rPr>
        <w:t xml:space="preserve"> </w:t>
      </w:r>
      <w:r>
        <w:rPr>
          <w:spacing w:val="9"/>
          <w:position w:val="20"/>
          <w:sz w:val="20"/>
          <w:szCs w:val="20"/>
        </w:rPr>
        <w:t>如果任何被检验和检测的货物不能满足规格的要求，采购单位可以拒绝接受该货物，成交供应商</w:t>
      </w:r>
    </w:p>
    <w:p>
      <w:pPr>
        <w:pStyle w:val="3"/>
        <w:spacing w:before="1" w:line="226" w:lineRule="auto"/>
        <w:ind w:left="7"/>
        <w:rPr>
          <w:sz w:val="20"/>
          <w:szCs w:val="20"/>
        </w:rPr>
      </w:pPr>
      <w:r>
        <w:rPr>
          <w:spacing w:val="6"/>
          <w:sz w:val="20"/>
          <w:szCs w:val="20"/>
        </w:rPr>
        <w:t>应更换被拒绝的货物，</w:t>
      </w:r>
      <w:r>
        <w:rPr>
          <w:spacing w:val="-56"/>
          <w:sz w:val="20"/>
          <w:szCs w:val="20"/>
        </w:rPr>
        <w:t xml:space="preserve"> </w:t>
      </w:r>
      <w:r>
        <w:rPr>
          <w:spacing w:val="6"/>
          <w:sz w:val="20"/>
          <w:szCs w:val="20"/>
        </w:rPr>
        <w:t>由此产生的损失，</w:t>
      </w:r>
      <w:r>
        <w:rPr>
          <w:spacing w:val="-58"/>
          <w:sz w:val="20"/>
          <w:szCs w:val="20"/>
        </w:rPr>
        <w:t xml:space="preserve"> </w:t>
      </w:r>
      <w:r>
        <w:rPr>
          <w:spacing w:val="6"/>
          <w:sz w:val="20"/>
          <w:szCs w:val="20"/>
        </w:rPr>
        <w:t>由成交供应商承担。</w:t>
      </w:r>
    </w:p>
    <w:p>
      <w:pPr>
        <w:pStyle w:val="3"/>
        <w:spacing w:before="222" w:line="227" w:lineRule="auto"/>
        <w:ind w:left="12"/>
        <w:rPr>
          <w:sz w:val="20"/>
          <w:szCs w:val="20"/>
        </w:rPr>
      </w:pPr>
      <w:r>
        <w:rPr>
          <w:spacing w:val="9"/>
          <w:sz w:val="20"/>
          <w:szCs w:val="20"/>
        </w:rPr>
        <w:t>7.5</w:t>
      </w:r>
      <w:r>
        <w:rPr>
          <w:spacing w:val="-35"/>
          <w:sz w:val="20"/>
          <w:szCs w:val="20"/>
        </w:rPr>
        <w:t xml:space="preserve"> </w:t>
      </w:r>
      <w:r>
        <w:rPr>
          <w:spacing w:val="9"/>
          <w:sz w:val="20"/>
          <w:szCs w:val="20"/>
        </w:rPr>
        <w:t>在交货前，成交供应商应对货物的质量、规格、数量和重量等进行详细而全面的检验，并出具一</w:t>
      </w:r>
    </w:p>
    <w:p>
      <w:pPr>
        <w:pStyle w:val="3"/>
        <w:spacing w:before="222" w:line="227" w:lineRule="auto"/>
        <w:ind w:left="7"/>
        <w:rPr>
          <w:sz w:val="20"/>
          <w:szCs w:val="20"/>
        </w:rPr>
      </w:pPr>
      <w:r>
        <w:rPr>
          <w:spacing w:val="10"/>
          <w:sz w:val="20"/>
          <w:szCs w:val="20"/>
        </w:rPr>
        <w:t>份证明货物符合合同规定的检验证书，检验证书是采</w:t>
      </w:r>
      <w:r>
        <w:rPr>
          <w:spacing w:val="9"/>
          <w:sz w:val="20"/>
          <w:szCs w:val="20"/>
        </w:rPr>
        <w:t>购单位据以付款必备条件，但不作为有关质量、</w:t>
      </w:r>
    </w:p>
    <w:p>
      <w:pPr>
        <w:pStyle w:val="3"/>
        <w:spacing w:before="222" w:line="227" w:lineRule="auto"/>
        <w:ind w:left="8"/>
        <w:rPr>
          <w:sz w:val="20"/>
          <w:szCs w:val="20"/>
        </w:rPr>
      </w:pPr>
      <w:r>
        <w:rPr>
          <w:spacing w:val="9"/>
          <w:sz w:val="20"/>
          <w:szCs w:val="20"/>
        </w:rPr>
        <w:t>规格、数量 和重量的最终检验。制造商检验的结果和细节应附在质量检验证书后面。</w:t>
      </w:r>
    </w:p>
    <w:p>
      <w:pPr>
        <w:pStyle w:val="3"/>
        <w:spacing w:before="222" w:line="227" w:lineRule="auto"/>
        <w:jc w:val="right"/>
        <w:rPr>
          <w:sz w:val="20"/>
          <w:szCs w:val="20"/>
        </w:rPr>
      </w:pPr>
      <w:r>
        <w:rPr>
          <w:spacing w:val="5"/>
          <w:sz w:val="20"/>
          <w:szCs w:val="20"/>
        </w:rPr>
        <w:t>7.6</w:t>
      </w:r>
      <w:r>
        <w:rPr>
          <w:spacing w:val="-39"/>
          <w:sz w:val="20"/>
          <w:szCs w:val="20"/>
        </w:rPr>
        <w:t xml:space="preserve"> </w:t>
      </w:r>
      <w:r>
        <w:rPr>
          <w:spacing w:val="5"/>
          <w:sz w:val="20"/>
          <w:szCs w:val="20"/>
        </w:rPr>
        <w:t>如果在合同条款第</w:t>
      </w:r>
      <w:r>
        <w:rPr>
          <w:spacing w:val="31"/>
          <w:sz w:val="20"/>
          <w:szCs w:val="20"/>
        </w:rPr>
        <w:t xml:space="preserve"> </w:t>
      </w:r>
      <w:r>
        <w:rPr>
          <w:spacing w:val="5"/>
          <w:sz w:val="20"/>
          <w:szCs w:val="20"/>
        </w:rPr>
        <w:t>13 条规定的保证期内，根据检验结果发现货物的质量或规格与合同</w:t>
      </w:r>
      <w:r>
        <w:rPr>
          <w:spacing w:val="4"/>
          <w:sz w:val="20"/>
          <w:szCs w:val="20"/>
        </w:rPr>
        <w:t>要求不符，</w:t>
      </w:r>
    </w:p>
    <w:p>
      <w:pPr>
        <w:pStyle w:val="3"/>
        <w:spacing w:before="222" w:line="227" w:lineRule="auto"/>
        <w:ind w:left="10"/>
        <w:rPr>
          <w:sz w:val="20"/>
          <w:szCs w:val="20"/>
        </w:rPr>
      </w:pPr>
      <w:r>
        <w:rPr>
          <w:spacing w:val="9"/>
          <w:sz w:val="20"/>
          <w:szCs w:val="20"/>
        </w:rPr>
        <w:t>或货物被证实有缺陷，包括潜在的缺陷或使用不</w:t>
      </w:r>
      <w:r>
        <w:rPr>
          <w:spacing w:val="8"/>
          <w:sz w:val="20"/>
          <w:szCs w:val="20"/>
        </w:rPr>
        <w:t>合适的材料，成交供应商应向采购单位无偿提供符合</w:t>
      </w:r>
    </w:p>
    <w:p>
      <w:pPr>
        <w:pStyle w:val="3"/>
        <w:spacing w:before="222" w:line="227" w:lineRule="auto"/>
        <w:ind w:left="7"/>
        <w:rPr>
          <w:sz w:val="20"/>
          <w:szCs w:val="20"/>
        </w:rPr>
      </w:pPr>
      <w:r>
        <w:rPr>
          <w:spacing w:val="8"/>
          <w:sz w:val="20"/>
          <w:szCs w:val="20"/>
        </w:rPr>
        <w:t>磋商文件要求的货物并承担违约责任。</w:t>
      </w:r>
    </w:p>
    <w:p>
      <w:pPr>
        <w:pStyle w:val="3"/>
        <w:spacing w:before="222" w:line="227" w:lineRule="auto"/>
        <w:ind w:left="12"/>
        <w:rPr>
          <w:sz w:val="20"/>
          <w:szCs w:val="20"/>
        </w:rPr>
      </w:pPr>
      <w:r>
        <w:rPr>
          <w:spacing w:val="9"/>
          <w:sz w:val="20"/>
          <w:szCs w:val="20"/>
        </w:rPr>
        <w:t>7.7</w:t>
      </w:r>
      <w:r>
        <w:rPr>
          <w:spacing w:val="-39"/>
          <w:sz w:val="20"/>
          <w:szCs w:val="20"/>
        </w:rPr>
        <w:t xml:space="preserve"> </w:t>
      </w:r>
      <w:r>
        <w:rPr>
          <w:spacing w:val="9"/>
          <w:sz w:val="20"/>
          <w:szCs w:val="20"/>
        </w:rPr>
        <w:t>合同条款第 7 条的规定无论如何也不能免除成交供</w:t>
      </w:r>
      <w:r>
        <w:rPr>
          <w:spacing w:val="8"/>
          <w:sz w:val="20"/>
          <w:szCs w:val="20"/>
        </w:rPr>
        <w:t>应商在本合同项下的保证义务和其他义务。</w:t>
      </w:r>
    </w:p>
    <w:p>
      <w:pPr>
        <w:pStyle w:val="3"/>
        <w:spacing w:before="223" w:line="228" w:lineRule="auto"/>
        <w:ind w:left="8"/>
        <w:rPr>
          <w:sz w:val="20"/>
          <w:szCs w:val="20"/>
        </w:rPr>
      </w:pPr>
      <w:r>
        <w:rPr>
          <w:spacing w:val="6"/>
          <w:sz w:val="20"/>
          <w:szCs w:val="20"/>
        </w:rPr>
        <w:t>8、包装</w:t>
      </w:r>
    </w:p>
    <w:p>
      <w:pPr>
        <w:pStyle w:val="3"/>
        <w:spacing w:before="220" w:line="432" w:lineRule="auto"/>
        <w:ind w:left="8"/>
        <w:rPr>
          <w:sz w:val="20"/>
          <w:szCs w:val="20"/>
        </w:rPr>
      </w:pPr>
      <w:r>
        <w:rPr>
          <w:spacing w:val="8"/>
          <w:sz w:val="20"/>
          <w:szCs w:val="20"/>
        </w:rPr>
        <w:t>8.1 成交供应商应提供货物运至合同规定的最终目的地所需要的包装，以</w:t>
      </w:r>
      <w:r>
        <w:rPr>
          <w:spacing w:val="7"/>
          <w:sz w:val="20"/>
          <w:szCs w:val="20"/>
        </w:rPr>
        <w:t xml:space="preserve">防止货物在转运中损坏或变 </w:t>
      </w:r>
      <w:r>
        <w:rPr>
          <w:spacing w:val="8"/>
          <w:sz w:val="20"/>
          <w:szCs w:val="20"/>
        </w:rPr>
        <w:t xml:space="preserve">质。这类包装应采取防潮、防晒、防锈、防腐蚀、防震动及防止其他损坏的必要措施，从而保证货物 </w:t>
      </w:r>
      <w:r>
        <w:rPr>
          <w:spacing w:val="5"/>
          <w:sz w:val="20"/>
          <w:szCs w:val="20"/>
        </w:rPr>
        <w:t>能够经受多次搬运、装卸及长途运输。成交供应商应承担由于其包装其防护措施不妥而引起货物锈蚀、</w:t>
      </w:r>
    </w:p>
    <w:p>
      <w:pPr>
        <w:pStyle w:val="3"/>
        <w:spacing w:before="1" w:line="227" w:lineRule="auto"/>
        <w:ind w:left="7"/>
        <w:rPr>
          <w:sz w:val="20"/>
          <w:szCs w:val="20"/>
        </w:rPr>
      </w:pPr>
      <w:r>
        <w:rPr>
          <w:spacing w:val="8"/>
          <w:sz w:val="20"/>
          <w:szCs w:val="20"/>
        </w:rPr>
        <w:t>损坏和丢失的任何损失的责任和费用。</w:t>
      </w:r>
    </w:p>
    <w:p>
      <w:pPr>
        <w:pStyle w:val="3"/>
        <w:spacing w:before="221" w:line="227" w:lineRule="auto"/>
        <w:ind w:left="8"/>
        <w:rPr>
          <w:sz w:val="20"/>
          <w:szCs w:val="20"/>
        </w:rPr>
      </w:pPr>
      <w:r>
        <w:rPr>
          <w:spacing w:val="8"/>
          <w:sz w:val="20"/>
          <w:szCs w:val="20"/>
        </w:rPr>
        <w:t>9、运输、交货和单据</w:t>
      </w:r>
    </w:p>
    <w:p>
      <w:pPr>
        <w:spacing w:line="227" w:lineRule="auto"/>
        <w:rPr>
          <w:sz w:val="20"/>
          <w:szCs w:val="20"/>
        </w:rPr>
        <w:sectPr>
          <w:headerReference r:id="rId25" w:type="default"/>
          <w:footerReference r:id="rId26" w:type="default"/>
          <w:pgSz w:w="11907" w:h="16840"/>
          <w:pgMar w:top="987" w:right="1292" w:bottom="882" w:left="1361" w:header="746" w:footer="720" w:gutter="0"/>
          <w:cols w:space="720" w:num="1"/>
        </w:sectPr>
      </w:pPr>
    </w:p>
    <w:p>
      <w:pPr>
        <w:spacing w:line="285" w:lineRule="auto"/>
        <w:rPr>
          <w:rFonts w:ascii="Arial"/>
          <w:sz w:val="21"/>
        </w:rPr>
      </w:pPr>
      <w:r>
        <w:pict>
          <v:shape id="_x0000_s1047" o:spid="_x0000_s1047" style="position:absolute;left:0pt;margin-left:68.05pt;margin-top:48.65pt;height:0.75pt;width:459.25pt;mso-position-horizontal-relative:page;mso-position-vertical-relative:page;z-index:251667456;mso-width-relative:page;mso-height-relative:page;" fillcolor="#000000" filled="t" stroked="f" coordsize="9185,15" o:allowincell="f" path="m0,0l9185,0,9185,14,0,14,0,0xe">
            <v:path/>
            <v:fill on="t" focussize="0,0"/>
            <v:stroke on="f"/>
            <v:imagedata o:title=""/>
            <o:lock v:ext="edit"/>
          </v:shape>
        </w:pict>
      </w:r>
    </w:p>
    <w:p>
      <w:pPr>
        <w:pStyle w:val="3"/>
        <w:spacing w:before="304" w:line="468" w:lineRule="exact"/>
        <w:ind w:left="8"/>
        <w:rPr>
          <w:sz w:val="20"/>
          <w:szCs w:val="20"/>
        </w:rPr>
      </w:pPr>
      <w:r>
        <w:rPr>
          <w:spacing w:val="9"/>
          <w:position w:val="20"/>
          <w:sz w:val="20"/>
          <w:szCs w:val="20"/>
        </w:rPr>
        <w:t>9.1</w:t>
      </w:r>
      <w:r>
        <w:rPr>
          <w:spacing w:val="-33"/>
          <w:position w:val="20"/>
          <w:sz w:val="20"/>
          <w:szCs w:val="20"/>
        </w:rPr>
        <w:t xml:space="preserve"> </w:t>
      </w:r>
      <w:r>
        <w:rPr>
          <w:spacing w:val="9"/>
          <w:position w:val="20"/>
          <w:sz w:val="20"/>
          <w:szCs w:val="20"/>
        </w:rPr>
        <w:t>成交供应商应将货物运至采购单位所在地，有关费用应包括在合同价中。成交供应商负责合同项</w:t>
      </w:r>
    </w:p>
    <w:p>
      <w:pPr>
        <w:pStyle w:val="3"/>
        <w:spacing w:line="226" w:lineRule="auto"/>
        <w:ind w:left="14"/>
        <w:rPr>
          <w:sz w:val="20"/>
          <w:szCs w:val="20"/>
        </w:rPr>
      </w:pPr>
      <w:r>
        <w:rPr>
          <w:spacing w:val="7"/>
          <w:sz w:val="20"/>
          <w:szCs w:val="20"/>
        </w:rPr>
        <w:t>下货物的运输，并承担费用。</w:t>
      </w:r>
    </w:p>
    <w:p>
      <w:pPr>
        <w:pStyle w:val="3"/>
        <w:spacing w:before="222" w:line="468" w:lineRule="exact"/>
        <w:ind w:left="8"/>
        <w:rPr>
          <w:sz w:val="20"/>
          <w:szCs w:val="20"/>
        </w:rPr>
      </w:pPr>
      <w:r>
        <w:rPr>
          <w:spacing w:val="11"/>
          <w:position w:val="20"/>
          <w:sz w:val="20"/>
          <w:szCs w:val="20"/>
        </w:rPr>
        <w:t>9.2</w:t>
      </w:r>
      <w:r>
        <w:rPr>
          <w:spacing w:val="-36"/>
          <w:position w:val="20"/>
          <w:sz w:val="20"/>
          <w:szCs w:val="20"/>
        </w:rPr>
        <w:t xml:space="preserve"> </w:t>
      </w:r>
      <w:r>
        <w:rPr>
          <w:spacing w:val="11"/>
          <w:position w:val="20"/>
          <w:sz w:val="20"/>
          <w:szCs w:val="20"/>
        </w:rPr>
        <w:t>成交供应商应按照“分项价格表</w:t>
      </w:r>
      <w:r>
        <w:rPr>
          <w:spacing w:val="-68"/>
          <w:position w:val="20"/>
          <w:sz w:val="20"/>
          <w:szCs w:val="20"/>
        </w:rPr>
        <w:t xml:space="preserve"> </w:t>
      </w:r>
      <w:r>
        <w:rPr>
          <w:spacing w:val="11"/>
          <w:position w:val="20"/>
          <w:sz w:val="20"/>
          <w:szCs w:val="20"/>
        </w:rPr>
        <w:t>”规定的条件交货。成交</w:t>
      </w:r>
      <w:r>
        <w:rPr>
          <w:spacing w:val="10"/>
          <w:position w:val="20"/>
          <w:sz w:val="20"/>
          <w:szCs w:val="20"/>
        </w:rPr>
        <w:t>供应商应提供的装运细节和/或其它单</w:t>
      </w:r>
    </w:p>
    <w:p>
      <w:pPr>
        <w:pStyle w:val="3"/>
        <w:spacing w:line="227" w:lineRule="auto"/>
        <w:ind w:left="7"/>
        <w:rPr>
          <w:sz w:val="20"/>
          <w:szCs w:val="20"/>
        </w:rPr>
      </w:pPr>
      <w:r>
        <w:rPr>
          <w:spacing w:val="7"/>
          <w:sz w:val="20"/>
          <w:szCs w:val="20"/>
        </w:rPr>
        <w:t>据在“合同条款资料表</w:t>
      </w:r>
      <w:r>
        <w:rPr>
          <w:spacing w:val="-66"/>
          <w:sz w:val="20"/>
          <w:szCs w:val="20"/>
        </w:rPr>
        <w:t xml:space="preserve"> </w:t>
      </w:r>
      <w:r>
        <w:rPr>
          <w:spacing w:val="7"/>
          <w:sz w:val="20"/>
          <w:szCs w:val="20"/>
        </w:rPr>
        <w:t>”中有具体规定。</w:t>
      </w:r>
    </w:p>
    <w:p>
      <w:pPr>
        <w:pStyle w:val="3"/>
        <w:spacing w:before="221" w:line="227" w:lineRule="auto"/>
        <w:ind w:left="8"/>
        <w:rPr>
          <w:sz w:val="20"/>
          <w:szCs w:val="20"/>
        </w:rPr>
      </w:pPr>
      <w:r>
        <w:rPr>
          <w:spacing w:val="4"/>
          <w:sz w:val="20"/>
          <w:szCs w:val="20"/>
        </w:rPr>
        <w:t>9.3</w:t>
      </w:r>
      <w:r>
        <w:rPr>
          <w:spacing w:val="-37"/>
          <w:sz w:val="20"/>
          <w:szCs w:val="20"/>
        </w:rPr>
        <w:t xml:space="preserve"> </w:t>
      </w:r>
      <w:r>
        <w:rPr>
          <w:spacing w:val="4"/>
          <w:sz w:val="20"/>
          <w:szCs w:val="20"/>
        </w:rPr>
        <w:t>交货单据：</w:t>
      </w:r>
    </w:p>
    <w:p>
      <w:pPr>
        <w:pStyle w:val="3"/>
        <w:spacing w:before="222" w:line="389" w:lineRule="exact"/>
        <w:ind w:left="8"/>
        <w:rPr>
          <w:sz w:val="20"/>
          <w:szCs w:val="20"/>
        </w:rPr>
      </w:pPr>
      <w:r>
        <w:rPr>
          <w:rFonts w:ascii="Times New Roman" w:hAnsi="Times New Roman" w:eastAsia="Times New Roman" w:cs="Times New Roman"/>
          <w:spacing w:val="8"/>
          <w:position w:val="14"/>
          <w:sz w:val="20"/>
          <w:szCs w:val="20"/>
        </w:rPr>
        <w:t>(1)</w:t>
      </w:r>
      <w:r>
        <w:rPr>
          <w:rFonts w:ascii="Times New Roman" w:hAnsi="Times New Roman" w:eastAsia="Times New Roman" w:cs="Times New Roman"/>
          <w:spacing w:val="40"/>
          <w:position w:val="14"/>
          <w:sz w:val="20"/>
          <w:szCs w:val="20"/>
        </w:rPr>
        <w:t xml:space="preserve"> </w:t>
      </w:r>
      <w:r>
        <w:rPr>
          <w:spacing w:val="8"/>
          <w:position w:val="14"/>
          <w:sz w:val="20"/>
          <w:szCs w:val="20"/>
        </w:rPr>
        <w:t>说明货物品名、数量、单价和总价的成交供应商发票</w:t>
      </w:r>
    </w:p>
    <w:p>
      <w:pPr>
        <w:pStyle w:val="3"/>
        <w:spacing w:before="1" w:line="220" w:lineRule="auto"/>
        <w:ind w:left="8"/>
        <w:rPr>
          <w:sz w:val="20"/>
          <w:szCs w:val="20"/>
        </w:rPr>
      </w:pPr>
      <w:r>
        <w:rPr>
          <w:rFonts w:ascii="Times New Roman" w:hAnsi="Times New Roman" w:eastAsia="Times New Roman" w:cs="Times New Roman"/>
          <w:spacing w:val="5"/>
          <w:sz w:val="20"/>
          <w:szCs w:val="20"/>
        </w:rPr>
        <w:t>(2)</w:t>
      </w:r>
      <w:r>
        <w:rPr>
          <w:spacing w:val="5"/>
          <w:sz w:val="20"/>
          <w:szCs w:val="20"/>
        </w:rPr>
        <w:t>质量证书。</w:t>
      </w:r>
    </w:p>
    <w:p>
      <w:pPr>
        <w:pStyle w:val="3"/>
        <w:spacing w:before="152" w:line="228" w:lineRule="auto"/>
        <w:ind w:left="23"/>
        <w:rPr>
          <w:sz w:val="20"/>
          <w:szCs w:val="20"/>
        </w:rPr>
      </w:pPr>
      <w:r>
        <w:rPr>
          <w:spacing w:val="5"/>
          <w:sz w:val="20"/>
          <w:szCs w:val="20"/>
        </w:rPr>
        <w:t>10、质量保证金</w:t>
      </w:r>
    </w:p>
    <w:p>
      <w:pPr>
        <w:pStyle w:val="3"/>
        <w:spacing w:before="221" w:line="432" w:lineRule="auto"/>
        <w:ind w:left="10" w:firstLine="12"/>
        <w:jc w:val="both"/>
        <w:rPr>
          <w:sz w:val="20"/>
          <w:szCs w:val="20"/>
        </w:rPr>
      </w:pPr>
      <w:r>
        <w:rPr>
          <w:spacing w:val="6"/>
          <w:sz w:val="20"/>
          <w:szCs w:val="20"/>
        </w:rPr>
        <w:t>10.1</w:t>
      </w:r>
      <w:r>
        <w:rPr>
          <w:spacing w:val="-42"/>
          <w:sz w:val="20"/>
          <w:szCs w:val="20"/>
        </w:rPr>
        <w:t xml:space="preserve"> </w:t>
      </w:r>
      <w:r>
        <w:rPr>
          <w:spacing w:val="6"/>
          <w:sz w:val="20"/>
          <w:szCs w:val="20"/>
        </w:rPr>
        <w:t>采购单位收取合同总金额的质量保证金，成交供应商应根</w:t>
      </w:r>
      <w:r>
        <w:rPr>
          <w:spacing w:val="5"/>
          <w:sz w:val="20"/>
          <w:szCs w:val="20"/>
        </w:rPr>
        <w:t>据“合同条款资料</w:t>
      </w:r>
      <w:r>
        <w:rPr>
          <w:spacing w:val="-70"/>
          <w:sz w:val="20"/>
          <w:szCs w:val="20"/>
        </w:rPr>
        <w:t xml:space="preserve"> </w:t>
      </w:r>
      <w:r>
        <w:rPr>
          <w:spacing w:val="5"/>
          <w:sz w:val="20"/>
          <w:szCs w:val="20"/>
        </w:rPr>
        <w:t>”</w:t>
      </w:r>
      <w:r>
        <w:rPr>
          <w:spacing w:val="-19"/>
          <w:sz w:val="20"/>
          <w:szCs w:val="20"/>
        </w:rPr>
        <w:t xml:space="preserve"> </w:t>
      </w:r>
      <w:r>
        <w:rPr>
          <w:spacing w:val="5"/>
          <w:sz w:val="20"/>
          <w:szCs w:val="20"/>
        </w:rPr>
        <w:t>中所规定的形式、</w:t>
      </w:r>
      <w:r>
        <w:rPr>
          <w:sz w:val="20"/>
          <w:szCs w:val="20"/>
        </w:rPr>
        <w:t xml:space="preserve"> </w:t>
      </w:r>
      <w:r>
        <w:rPr>
          <w:spacing w:val="8"/>
          <w:sz w:val="20"/>
          <w:szCs w:val="20"/>
        </w:rPr>
        <w:t>期限和金额向采购单位提交质量保证金，用于支付采购单位因成交供应商不能完成其合同义务而应承</w:t>
      </w:r>
    </w:p>
    <w:p>
      <w:pPr>
        <w:pStyle w:val="3"/>
        <w:spacing w:before="1" w:line="227" w:lineRule="auto"/>
        <w:ind w:left="8"/>
        <w:rPr>
          <w:sz w:val="20"/>
          <w:szCs w:val="20"/>
        </w:rPr>
      </w:pPr>
      <w:r>
        <w:rPr>
          <w:spacing w:val="8"/>
          <w:sz w:val="20"/>
          <w:szCs w:val="20"/>
        </w:rPr>
        <w:t>担的违约金及由此蒙受的损失。</w:t>
      </w:r>
    </w:p>
    <w:p>
      <w:pPr>
        <w:pStyle w:val="3"/>
        <w:spacing w:before="221" w:line="468" w:lineRule="exact"/>
        <w:ind w:left="23"/>
        <w:rPr>
          <w:sz w:val="20"/>
          <w:szCs w:val="20"/>
        </w:rPr>
      </w:pPr>
      <w:r>
        <w:rPr>
          <w:spacing w:val="8"/>
          <w:position w:val="20"/>
          <w:sz w:val="20"/>
          <w:szCs w:val="20"/>
        </w:rPr>
        <w:t>10.2</w:t>
      </w:r>
      <w:r>
        <w:rPr>
          <w:spacing w:val="-20"/>
          <w:position w:val="20"/>
          <w:sz w:val="20"/>
          <w:szCs w:val="20"/>
        </w:rPr>
        <w:t xml:space="preserve"> </w:t>
      </w:r>
      <w:r>
        <w:rPr>
          <w:spacing w:val="8"/>
          <w:position w:val="20"/>
          <w:sz w:val="20"/>
          <w:szCs w:val="20"/>
        </w:rPr>
        <w:t>设备运行三年后无任何质量问题，采购单位将把质量保证金原额无息退还成交供应商。</w:t>
      </w:r>
    </w:p>
    <w:p>
      <w:pPr>
        <w:pStyle w:val="3"/>
        <w:spacing w:before="1" w:line="227" w:lineRule="auto"/>
        <w:ind w:left="23"/>
        <w:rPr>
          <w:sz w:val="20"/>
          <w:szCs w:val="20"/>
        </w:rPr>
      </w:pPr>
      <w:r>
        <w:rPr>
          <w:spacing w:val="5"/>
          <w:sz w:val="20"/>
          <w:szCs w:val="20"/>
        </w:rPr>
        <w:t>11、伴随服务</w:t>
      </w:r>
    </w:p>
    <w:p>
      <w:pPr>
        <w:pStyle w:val="3"/>
        <w:spacing w:before="221" w:line="468" w:lineRule="exact"/>
        <w:ind w:left="23"/>
        <w:rPr>
          <w:sz w:val="20"/>
          <w:szCs w:val="20"/>
        </w:rPr>
      </w:pPr>
      <w:r>
        <w:rPr>
          <w:spacing w:val="10"/>
          <w:position w:val="20"/>
          <w:sz w:val="20"/>
          <w:szCs w:val="20"/>
        </w:rPr>
        <w:t>11.1</w:t>
      </w:r>
      <w:r>
        <w:rPr>
          <w:spacing w:val="-23"/>
          <w:position w:val="20"/>
          <w:sz w:val="20"/>
          <w:szCs w:val="20"/>
        </w:rPr>
        <w:t xml:space="preserve"> </w:t>
      </w:r>
      <w:r>
        <w:rPr>
          <w:spacing w:val="10"/>
          <w:position w:val="20"/>
          <w:sz w:val="20"/>
          <w:szCs w:val="20"/>
        </w:rPr>
        <w:t>成交供应商可能被要求提供下列服务中的任一或所有服务，包括“合同条款资料表</w:t>
      </w:r>
      <w:r>
        <w:rPr>
          <w:spacing w:val="-67"/>
          <w:position w:val="20"/>
          <w:sz w:val="20"/>
          <w:szCs w:val="20"/>
        </w:rPr>
        <w:t xml:space="preserve"> </w:t>
      </w:r>
      <w:r>
        <w:rPr>
          <w:spacing w:val="10"/>
          <w:position w:val="20"/>
          <w:sz w:val="20"/>
          <w:szCs w:val="20"/>
        </w:rPr>
        <w:t>”规定的附</w:t>
      </w:r>
    </w:p>
    <w:p>
      <w:pPr>
        <w:pStyle w:val="3"/>
        <w:spacing w:before="1" w:line="227" w:lineRule="auto"/>
        <w:ind w:left="7"/>
        <w:rPr>
          <w:sz w:val="20"/>
          <w:szCs w:val="20"/>
        </w:rPr>
      </w:pPr>
      <w:r>
        <w:rPr>
          <w:spacing w:val="8"/>
          <w:sz w:val="20"/>
          <w:szCs w:val="20"/>
        </w:rPr>
        <w:t>加服务（如果有的话</w:t>
      </w:r>
      <w:r>
        <w:rPr>
          <w:spacing w:val="3"/>
          <w:sz w:val="20"/>
          <w:szCs w:val="20"/>
        </w:rPr>
        <w:t>）：</w:t>
      </w:r>
    </w:p>
    <w:p>
      <w:pPr>
        <w:pStyle w:val="3"/>
        <w:spacing w:before="221" w:line="227" w:lineRule="auto"/>
        <w:ind w:left="23"/>
        <w:rPr>
          <w:sz w:val="20"/>
          <w:szCs w:val="20"/>
        </w:rPr>
      </w:pPr>
      <w:r>
        <w:rPr>
          <w:spacing w:val="7"/>
          <w:sz w:val="20"/>
          <w:szCs w:val="20"/>
        </w:rPr>
        <w:t>11.1.1</w:t>
      </w:r>
      <w:r>
        <w:rPr>
          <w:spacing w:val="-35"/>
          <w:sz w:val="20"/>
          <w:szCs w:val="20"/>
        </w:rPr>
        <w:t xml:space="preserve"> </w:t>
      </w:r>
      <w:r>
        <w:rPr>
          <w:spacing w:val="7"/>
          <w:sz w:val="20"/>
          <w:szCs w:val="20"/>
        </w:rPr>
        <w:t>实施或监督所供货物的现场组装和/</w:t>
      </w:r>
      <w:r>
        <w:rPr>
          <w:spacing w:val="6"/>
          <w:sz w:val="20"/>
          <w:szCs w:val="20"/>
        </w:rPr>
        <w:t>或试运行；</w:t>
      </w:r>
    </w:p>
    <w:p>
      <w:pPr>
        <w:pStyle w:val="3"/>
        <w:spacing w:before="222" w:line="227" w:lineRule="auto"/>
        <w:ind w:left="23"/>
        <w:rPr>
          <w:sz w:val="20"/>
          <w:szCs w:val="20"/>
        </w:rPr>
      </w:pPr>
      <w:r>
        <w:rPr>
          <w:spacing w:val="6"/>
          <w:sz w:val="20"/>
          <w:szCs w:val="20"/>
        </w:rPr>
        <w:t>11.1.2</w:t>
      </w:r>
      <w:r>
        <w:rPr>
          <w:spacing w:val="-29"/>
          <w:sz w:val="20"/>
          <w:szCs w:val="20"/>
        </w:rPr>
        <w:t xml:space="preserve"> </w:t>
      </w:r>
      <w:r>
        <w:rPr>
          <w:spacing w:val="6"/>
          <w:sz w:val="20"/>
          <w:szCs w:val="20"/>
        </w:rPr>
        <w:t>提供货物组装和/或维修所需的工具；</w:t>
      </w:r>
    </w:p>
    <w:p>
      <w:pPr>
        <w:pStyle w:val="3"/>
        <w:spacing w:before="222" w:line="227" w:lineRule="auto"/>
        <w:ind w:left="23"/>
        <w:rPr>
          <w:sz w:val="20"/>
          <w:szCs w:val="20"/>
        </w:rPr>
      </w:pPr>
      <w:r>
        <w:rPr>
          <w:spacing w:val="8"/>
          <w:sz w:val="20"/>
          <w:szCs w:val="20"/>
        </w:rPr>
        <w:t>11.1.3</w:t>
      </w:r>
      <w:r>
        <w:rPr>
          <w:spacing w:val="-38"/>
          <w:sz w:val="20"/>
          <w:szCs w:val="20"/>
        </w:rPr>
        <w:t xml:space="preserve"> </w:t>
      </w:r>
      <w:r>
        <w:rPr>
          <w:spacing w:val="8"/>
          <w:sz w:val="20"/>
          <w:szCs w:val="20"/>
        </w:rPr>
        <w:t>为所供货物的每一适当的单台设备提供详细</w:t>
      </w:r>
      <w:r>
        <w:rPr>
          <w:spacing w:val="7"/>
          <w:sz w:val="20"/>
          <w:szCs w:val="20"/>
        </w:rPr>
        <w:t>的操作和维护手册；</w:t>
      </w:r>
    </w:p>
    <w:p>
      <w:pPr>
        <w:pStyle w:val="3"/>
        <w:spacing w:before="222" w:line="227" w:lineRule="auto"/>
        <w:ind w:left="23"/>
        <w:rPr>
          <w:sz w:val="20"/>
          <w:szCs w:val="20"/>
        </w:rPr>
      </w:pPr>
      <w:r>
        <w:rPr>
          <w:spacing w:val="11"/>
          <w:sz w:val="20"/>
          <w:szCs w:val="20"/>
        </w:rPr>
        <w:t>11.1.4</w:t>
      </w:r>
      <w:r>
        <w:rPr>
          <w:spacing w:val="-39"/>
          <w:sz w:val="20"/>
          <w:szCs w:val="20"/>
        </w:rPr>
        <w:t xml:space="preserve"> </w:t>
      </w:r>
      <w:r>
        <w:rPr>
          <w:spacing w:val="11"/>
          <w:sz w:val="20"/>
          <w:szCs w:val="20"/>
        </w:rPr>
        <w:t>在双方商定的一定期限内对所供货物实施运行或监督或维护或修理，</w:t>
      </w:r>
      <w:r>
        <w:rPr>
          <w:spacing w:val="10"/>
          <w:sz w:val="20"/>
          <w:szCs w:val="20"/>
        </w:rPr>
        <w:t>但前提条件是该服务并</w:t>
      </w:r>
    </w:p>
    <w:p>
      <w:pPr>
        <w:pStyle w:val="3"/>
        <w:spacing w:before="223" w:line="227" w:lineRule="auto"/>
        <w:ind w:left="11"/>
        <w:rPr>
          <w:sz w:val="20"/>
          <w:szCs w:val="20"/>
        </w:rPr>
      </w:pPr>
      <w:r>
        <w:rPr>
          <w:spacing w:val="9"/>
          <w:sz w:val="20"/>
          <w:szCs w:val="20"/>
        </w:rPr>
        <w:t>不能免除成交供应商在合同保证期内所承担的义</w:t>
      </w:r>
      <w:r>
        <w:rPr>
          <w:spacing w:val="8"/>
          <w:sz w:val="20"/>
          <w:szCs w:val="20"/>
        </w:rPr>
        <w:t>务。</w:t>
      </w:r>
    </w:p>
    <w:p>
      <w:pPr>
        <w:pStyle w:val="3"/>
        <w:spacing w:before="222" w:line="468" w:lineRule="exact"/>
        <w:ind w:left="23"/>
        <w:rPr>
          <w:sz w:val="20"/>
          <w:szCs w:val="20"/>
        </w:rPr>
      </w:pPr>
      <w:r>
        <w:rPr>
          <w:spacing w:val="8"/>
          <w:position w:val="20"/>
          <w:sz w:val="20"/>
          <w:szCs w:val="20"/>
        </w:rPr>
        <w:t>11.1.5 在成交供应商厂家和/或在项目现场就所供货物的组装、试运行、运行、维护</w:t>
      </w:r>
    </w:p>
    <w:p>
      <w:pPr>
        <w:pStyle w:val="3"/>
        <w:spacing w:before="1" w:line="226" w:lineRule="auto"/>
        <w:ind w:left="8"/>
        <w:rPr>
          <w:sz w:val="20"/>
          <w:szCs w:val="20"/>
        </w:rPr>
      </w:pPr>
      <w:r>
        <w:rPr>
          <w:spacing w:val="8"/>
          <w:sz w:val="20"/>
          <w:szCs w:val="20"/>
        </w:rPr>
        <w:t>和/或修理对采购单位人员进行培训。</w:t>
      </w:r>
    </w:p>
    <w:p>
      <w:pPr>
        <w:pStyle w:val="3"/>
        <w:spacing w:before="222" w:line="226" w:lineRule="auto"/>
        <w:ind w:left="23"/>
        <w:rPr>
          <w:sz w:val="20"/>
          <w:szCs w:val="20"/>
        </w:rPr>
      </w:pPr>
      <w:r>
        <w:rPr>
          <w:spacing w:val="8"/>
          <w:sz w:val="20"/>
          <w:szCs w:val="20"/>
        </w:rPr>
        <w:t>11.2</w:t>
      </w:r>
      <w:r>
        <w:rPr>
          <w:spacing w:val="-37"/>
          <w:sz w:val="20"/>
          <w:szCs w:val="20"/>
        </w:rPr>
        <w:t xml:space="preserve"> </w:t>
      </w:r>
      <w:r>
        <w:rPr>
          <w:spacing w:val="8"/>
          <w:sz w:val="20"/>
          <w:szCs w:val="20"/>
        </w:rPr>
        <w:t>如果成交供应商提供的伴随服务的费用包含在货物的合同</w:t>
      </w:r>
      <w:r>
        <w:rPr>
          <w:spacing w:val="7"/>
          <w:sz w:val="20"/>
          <w:szCs w:val="20"/>
        </w:rPr>
        <w:t>价中。</w:t>
      </w:r>
    </w:p>
    <w:p>
      <w:pPr>
        <w:pStyle w:val="3"/>
        <w:spacing w:before="223" w:line="226" w:lineRule="auto"/>
        <w:ind w:left="23"/>
        <w:rPr>
          <w:sz w:val="20"/>
          <w:szCs w:val="20"/>
        </w:rPr>
      </w:pPr>
      <w:r>
        <w:rPr>
          <w:spacing w:val="10"/>
          <w:sz w:val="20"/>
          <w:szCs w:val="20"/>
        </w:rPr>
        <w:t>11.3</w:t>
      </w:r>
      <w:r>
        <w:rPr>
          <w:spacing w:val="-23"/>
          <w:sz w:val="20"/>
          <w:szCs w:val="20"/>
        </w:rPr>
        <w:t xml:space="preserve"> </w:t>
      </w:r>
      <w:r>
        <w:rPr>
          <w:spacing w:val="10"/>
          <w:sz w:val="20"/>
          <w:szCs w:val="20"/>
        </w:rPr>
        <w:t>成交供应商应提供“合同条款资料表</w:t>
      </w:r>
      <w:r>
        <w:rPr>
          <w:spacing w:val="-70"/>
          <w:sz w:val="20"/>
          <w:szCs w:val="20"/>
        </w:rPr>
        <w:t xml:space="preserve"> </w:t>
      </w:r>
      <w:r>
        <w:rPr>
          <w:spacing w:val="10"/>
          <w:sz w:val="20"/>
          <w:szCs w:val="20"/>
        </w:rPr>
        <w:t>”中规定的所有服务。为履行要求的伴随服务的报价或双</w:t>
      </w:r>
    </w:p>
    <w:p>
      <w:pPr>
        <w:pStyle w:val="3"/>
        <w:spacing w:before="223" w:line="468" w:lineRule="exact"/>
        <w:ind w:left="8"/>
        <w:rPr>
          <w:sz w:val="20"/>
          <w:szCs w:val="20"/>
        </w:rPr>
      </w:pPr>
      <w:r>
        <w:rPr>
          <w:spacing w:val="8"/>
          <w:position w:val="20"/>
          <w:sz w:val="20"/>
          <w:szCs w:val="20"/>
        </w:rPr>
        <w:t>方商定的费用应包括在合同价中。</w:t>
      </w:r>
    </w:p>
    <w:p>
      <w:pPr>
        <w:pStyle w:val="3"/>
        <w:spacing w:before="1" w:line="227" w:lineRule="auto"/>
        <w:ind w:left="23"/>
        <w:rPr>
          <w:sz w:val="20"/>
          <w:szCs w:val="20"/>
        </w:rPr>
      </w:pPr>
      <w:r>
        <w:rPr>
          <w:spacing w:val="3"/>
          <w:sz w:val="20"/>
          <w:szCs w:val="20"/>
        </w:rPr>
        <w:t>12、备件</w:t>
      </w:r>
    </w:p>
    <w:p>
      <w:pPr>
        <w:pStyle w:val="3"/>
        <w:spacing w:before="221" w:line="227" w:lineRule="auto"/>
        <w:ind w:left="23"/>
        <w:rPr>
          <w:sz w:val="20"/>
          <w:szCs w:val="20"/>
        </w:rPr>
      </w:pPr>
      <w:r>
        <w:rPr>
          <w:spacing w:val="8"/>
          <w:sz w:val="20"/>
          <w:szCs w:val="20"/>
        </w:rPr>
        <w:t>12.1</w:t>
      </w:r>
      <w:r>
        <w:rPr>
          <w:spacing w:val="-19"/>
          <w:sz w:val="20"/>
          <w:szCs w:val="20"/>
        </w:rPr>
        <w:t xml:space="preserve"> </w:t>
      </w:r>
      <w:r>
        <w:rPr>
          <w:spacing w:val="8"/>
          <w:sz w:val="20"/>
          <w:szCs w:val="20"/>
        </w:rPr>
        <w:t>正如合同条款所规定，成交供应商可能被要求提供下列与备件有关的材料、通知和资料；</w:t>
      </w:r>
    </w:p>
    <w:p>
      <w:pPr>
        <w:pStyle w:val="3"/>
        <w:spacing w:before="222" w:line="468" w:lineRule="exact"/>
        <w:ind w:left="23"/>
        <w:rPr>
          <w:sz w:val="20"/>
          <w:szCs w:val="20"/>
        </w:rPr>
      </w:pPr>
      <w:r>
        <w:rPr>
          <w:spacing w:val="11"/>
          <w:position w:val="20"/>
          <w:sz w:val="20"/>
          <w:szCs w:val="20"/>
        </w:rPr>
        <w:t>12.1.1</w:t>
      </w:r>
      <w:r>
        <w:rPr>
          <w:spacing w:val="-39"/>
          <w:position w:val="20"/>
          <w:sz w:val="20"/>
          <w:szCs w:val="20"/>
        </w:rPr>
        <w:t xml:space="preserve"> </w:t>
      </w:r>
      <w:r>
        <w:rPr>
          <w:spacing w:val="11"/>
          <w:position w:val="20"/>
          <w:sz w:val="20"/>
          <w:szCs w:val="20"/>
        </w:rPr>
        <w:t>采购单位从成交供应商采购备件，但前提条件是该选择并不能免除成</w:t>
      </w:r>
      <w:r>
        <w:rPr>
          <w:spacing w:val="10"/>
          <w:position w:val="20"/>
          <w:sz w:val="20"/>
          <w:szCs w:val="20"/>
        </w:rPr>
        <w:t>交供应商在合同保证期</w:t>
      </w:r>
    </w:p>
    <w:p>
      <w:pPr>
        <w:pStyle w:val="3"/>
        <w:spacing w:before="1" w:line="227" w:lineRule="auto"/>
        <w:ind w:left="33"/>
        <w:rPr>
          <w:sz w:val="20"/>
          <w:szCs w:val="20"/>
        </w:rPr>
      </w:pPr>
      <w:r>
        <w:rPr>
          <w:spacing w:val="4"/>
          <w:sz w:val="20"/>
          <w:szCs w:val="20"/>
        </w:rPr>
        <w:t>内所承担的义务；</w:t>
      </w:r>
    </w:p>
    <w:p>
      <w:pPr>
        <w:pStyle w:val="3"/>
        <w:spacing w:before="221" w:line="468" w:lineRule="exact"/>
        <w:ind w:left="23"/>
        <w:rPr>
          <w:sz w:val="20"/>
          <w:szCs w:val="20"/>
        </w:rPr>
      </w:pPr>
      <w:r>
        <w:rPr>
          <w:spacing w:val="11"/>
          <w:position w:val="20"/>
          <w:sz w:val="20"/>
          <w:szCs w:val="20"/>
        </w:rPr>
        <w:t>12.1.2</w:t>
      </w:r>
      <w:r>
        <w:rPr>
          <w:spacing w:val="-39"/>
          <w:position w:val="20"/>
          <w:sz w:val="20"/>
          <w:szCs w:val="20"/>
        </w:rPr>
        <w:t xml:space="preserve"> </w:t>
      </w:r>
      <w:r>
        <w:rPr>
          <w:spacing w:val="11"/>
          <w:position w:val="20"/>
          <w:sz w:val="20"/>
          <w:szCs w:val="20"/>
        </w:rPr>
        <w:t>在备件停止生产的情况下，成交供应商应事先将要停止生产的计划通</w:t>
      </w:r>
      <w:r>
        <w:rPr>
          <w:spacing w:val="10"/>
          <w:position w:val="20"/>
          <w:sz w:val="20"/>
          <w:szCs w:val="20"/>
        </w:rPr>
        <w:t>知采购单位，使采购单</w:t>
      </w:r>
    </w:p>
    <w:p>
      <w:pPr>
        <w:pStyle w:val="3"/>
        <w:spacing w:before="1" w:line="226" w:lineRule="auto"/>
        <w:ind w:left="7"/>
        <w:rPr>
          <w:sz w:val="20"/>
          <w:szCs w:val="20"/>
        </w:rPr>
      </w:pPr>
      <w:r>
        <w:rPr>
          <w:spacing w:val="8"/>
          <w:sz w:val="20"/>
          <w:szCs w:val="20"/>
        </w:rPr>
        <w:t>位有足够的时间采购所需的备件。</w:t>
      </w:r>
    </w:p>
    <w:p>
      <w:pPr>
        <w:spacing w:line="254" w:lineRule="auto"/>
        <w:rPr>
          <w:rFonts w:ascii="Arial"/>
          <w:sz w:val="21"/>
        </w:rPr>
      </w:pPr>
    </w:p>
    <w:p>
      <w:pPr>
        <w:spacing w:line="255" w:lineRule="auto"/>
        <w:rPr>
          <w:rFonts w:ascii="Arial"/>
          <w:sz w:val="21"/>
        </w:rPr>
      </w:pPr>
    </w:p>
    <w:p>
      <w:pPr>
        <w:spacing w:before="52" w:line="188" w:lineRule="auto"/>
        <w:ind w:left="450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31</w:t>
      </w:r>
    </w:p>
    <w:p>
      <w:pPr>
        <w:spacing w:line="188" w:lineRule="auto"/>
        <w:rPr>
          <w:rFonts w:ascii="Times New Roman" w:hAnsi="Times New Roman" w:eastAsia="Times New Roman" w:cs="Times New Roman"/>
          <w:sz w:val="18"/>
          <w:szCs w:val="18"/>
        </w:rPr>
        <w:sectPr>
          <w:headerReference r:id="rId27" w:type="default"/>
          <w:footerReference r:id="rId28" w:type="default"/>
          <w:pgSz w:w="11907" w:h="16840"/>
          <w:pgMar w:top="400" w:right="1292" w:bottom="400" w:left="1361" w:header="0" w:footer="0" w:gutter="0"/>
          <w:cols w:space="720" w:num="1"/>
        </w:sectPr>
      </w:pPr>
    </w:p>
    <w:p>
      <w:pPr>
        <w:spacing w:line="285" w:lineRule="auto"/>
        <w:rPr>
          <w:rFonts w:ascii="Arial"/>
          <w:sz w:val="21"/>
        </w:rPr>
      </w:pPr>
      <w:r>
        <w:pict>
          <v:shape id="_x0000_s1048" o:spid="_x0000_s1048" style="position:absolute;left:0pt;margin-left:68.05pt;margin-top:48.65pt;height:0.75pt;width:459.25pt;mso-position-horizontal-relative:page;mso-position-vertical-relative:page;z-index:251668480;mso-width-relative:page;mso-height-relative:page;" fillcolor="#000000" filled="t" stroked="f" coordsize="9185,15" o:allowincell="f" path="m0,0l9185,0,9185,14,0,14,0,0xe">
            <v:path/>
            <v:fill on="t" focussize="0,0"/>
            <v:stroke on="f"/>
            <v:imagedata o:title=""/>
            <o:lock v:ext="edit"/>
          </v:shape>
        </w:pict>
      </w:r>
    </w:p>
    <w:p>
      <w:pPr>
        <w:pStyle w:val="3"/>
        <w:spacing w:before="304" w:line="468" w:lineRule="exact"/>
        <w:jc w:val="right"/>
        <w:rPr>
          <w:sz w:val="20"/>
          <w:szCs w:val="20"/>
        </w:rPr>
      </w:pPr>
      <w:r>
        <w:rPr>
          <w:spacing w:val="11"/>
          <w:position w:val="20"/>
          <w:sz w:val="20"/>
          <w:szCs w:val="20"/>
        </w:rPr>
        <w:t>12.1.3</w:t>
      </w:r>
      <w:r>
        <w:rPr>
          <w:spacing w:val="-39"/>
          <w:position w:val="20"/>
          <w:sz w:val="20"/>
          <w:szCs w:val="20"/>
        </w:rPr>
        <w:t xml:space="preserve"> </w:t>
      </w:r>
      <w:r>
        <w:rPr>
          <w:spacing w:val="11"/>
          <w:position w:val="20"/>
          <w:sz w:val="20"/>
          <w:szCs w:val="20"/>
        </w:rPr>
        <w:t>在备件停止生产后，如果采购单位要求，成交供应商应免费向采购单</w:t>
      </w:r>
      <w:r>
        <w:rPr>
          <w:spacing w:val="10"/>
          <w:position w:val="20"/>
          <w:sz w:val="20"/>
          <w:szCs w:val="20"/>
        </w:rPr>
        <w:t>位提供备件的蓝图、图</w:t>
      </w:r>
    </w:p>
    <w:p>
      <w:pPr>
        <w:pStyle w:val="3"/>
        <w:spacing w:line="227" w:lineRule="auto"/>
        <w:ind w:left="9"/>
        <w:rPr>
          <w:sz w:val="20"/>
          <w:szCs w:val="20"/>
        </w:rPr>
      </w:pPr>
      <w:r>
        <w:rPr>
          <w:spacing w:val="5"/>
          <w:sz w:val="20"/>
          <w:szCs w:val="20"/>
        </w:rPr>
        <w:t>纸和规格。</w:t>
      </w:r>
    </w:p>
    <w:p>
      <w:pPr>
        <w:pStyle w:val="3"/>
        <w:spacing w:before="221" w:line="468" w:lineRule="exact"/>
        <w:ind w:left="23"/>
        <w:rPr>
          <w:sz w:val="20"/>
          <w:szCs w:val="20"/>
        </w:rPr>
      </w:pPr>
      <w:r>
        <w:rPr>
          <w:spacing w:val="7"/>
          <w:position w:val="20"/>
          <w:sz w:val="20"/>
          <w:szCs w:val="20"/>
        </w:rPr>
        <w:t>12.2</w:t>
      </w:r>
      <w:r>
        <w:rPr>
          <w:spacing w:val="-22"/>
          <w:position w:val="20"/>
          <w:sz w:val="20"/>
          <w:szCs w:val="20"/>
        </w:rPr>
        <w:t xml:space="preserve"> </w:t>
      </w:r>
      <w:r>
        <w:rPr>
          <w:spacing w:val="7"/>
          <w:position w:val="20"/>
          <w:sz w:val="20"/>
          <w:szCs w:val="20"/>
        </w:rPr>
        <w:t>成交供应商应按照“合同条款资料表</w:t>
      </w:r>
      <w:r>
        <w:rPr>
          <w:spacing w:val="-70"/>
          <w:position w:val="20"/>
          <w:sz w:val="20"/>
          <w:szCs w:val="20"/>
        </w:rPr>
        <w:t xml:space="preserve"> </w:t>
      </w:r>
      <w:r>
        <w:rPr>
          <w:spacing w:val="7"/>
          <w:position w:val="20"/>
          <w:sz w:val="20"/>
          <w:szCs w:val="20"/>
        </w:rPr>
        <w:t>”、技术规格中的规定提供所需的备件。</w:t>
      </w:r>
    </w:p>
    <w:p>
      <w:pPr>
        <w:pStyle w:val="3"/>
        <w:spacing w:line="228" w:lineRule="auto"/>
        <w:ind w:left="23"/>
        <w:rPr>
          <w:sz w:val="20"/>
          <w:szCs w:val="20"/>
        </w:rPr>
      </w:pPr>
      <w:r>
        <w:rPr>
          <w:spacing w:val="3"/>
          <w:sz w:val="20"/>
          <w:szCs w:val="20"/>
        </w:rPr>
        <w:t>13、保证</w:t>
      </w:r>
    </w:p>
    <w:p>
      <w:pPr>
        <w:pStyle w:val="3"/>
        <w:spacing w:before="220" w:line="432" w:lineRule="auto"/>
        <w:ind w:left="14" w:firstLine="8"/>
        <w:jc w:val="both"/>
        <w:rPr>
          <w:sz w:val="20"/>
          <w:szCs w:val="20"/>
        </w:rPr>
      </w:pPr>
      <w:r>
        <w:rPr>
          <w:spacing w:val="11"/>
          <w:sz w:val="20"/>
          <w:szCs w:val="20"/>
        </w:rPr>
        <w:t>13.1</w:t>
      </w:r>
      <w:r>
        <w:rPr>
          <w:spacing w:val="-36"/>
          <w:sz w:val="20"/>
          <w:szCs w:val="20"/>
        </w:rPr>
        <w:t xml:space="preserve"> </w:t>
      </w:r>
      <w:r>
        <w:rPr>
          <w:spacing w:val="11"/>
          <w:sz w:val="20"/>
          <w:szCs w:val="20"/>
        </w:rPr>
        <w:t>成交供应商应保证合同项下所供货物是全新的、未使用过的。成交供应商进一步保证，合</w:t>
      </w:r>
      <w:r>
        <w:rPr>
          <w:spacing w:val="10"/>
          <w:sz w:val="20"/>
          <w:szCs w:val="20"/>
        </w:rPr>
        <w:t>同项</w:t>
      </w:r>
      <w:r>
        <w:rPr>
          <w:sz w:val="20"/>
          <w:szCs w:val="20"/>
        </w:rPr>
        <w:t xml:space="preserve"> </w:t>
      </w:r>
      <w:r>
        <w:rPr>
          <w:spacing w:val="8"/>
          <w:sz w:val="20"/>
          <w:szCs w:val="20"/>
        </w:rPr>
        <w:t>下提供的全部货物没有设计、材料或工艺上的缺陷，或者没有因成交供应商的行为或疏忽而产生的缺</w:t>
      </w:r>
    </w:p>
    <w:p>
      <w:pPr>
        <w:pStyle w:val="3"/>
        <w:spacing w:before="1" w:line="228" w:lineRule="auto"/>
        <w:ind w:left="21"/>
        <w:rPr>
          <w:sz w:val="20"/>
          <w:szCs w:val="20"/>
        </w:rPr>
      </w:pPr>
      <w:r>
        <w:rPr>
          <w:spacing w:val="-7"/>
          <w:sz w:val="20"/>
          <w:szCs w:val="20"/>
        </w:rPr>
        <w:t>陷。</w:t>
      </w:r>
    </w:p>
    <w:p>
      <w:pPr>
        <w:pStyle w:val="3"/>
        <w:spacing w:before="220" w:line="468" w:lineRule="exact"/>
        <w:jc w:val="right"/>
        <w:rPr>
          <w:sz w:val="20"/>
          <w:szCs w:val="20"/>
        </w:rPr>
      </w:pPr>
      <w:r>
        <w:rPr>
          <w:spacing w:val="6"/>
          <w:position w:val="20"/>
          <w:sz w:val="20"/>
          <w:szCs w:val="20"/>
        </w:rPr>
        <w:t>13.2</w:t>
      </w:r>
      <w:r>
        <w:rPr>
          <w:spacing w:val="-39"/>
          <w:position w:val="20"/>
          <w:sz w:val="20"/>
          <w:szCs w:val="20"/>
        </w:rPr>
        <w:t xml:space="preserve"> </w:t>
      </w:r>
      <w:r>
        <w:rPr>
          <w:spacing w:val="6"/>
          <w:position w:val="20"/>
          <w:sz w:val="20"/>
          <w:szCs w:val="20"/>
        </w:rPr>
        <w:t>本保证在货物或其中任一部分（适用时）交运到合同指明的最终目的地</w:t>
      </w:r>
      <w:r>
        <w:rPr>
          <w:spacing w:val="5"/>
          <w:position w:val="20"/>
          <w:sz w:val="20"/>
          <w:szCs w:val="20"/>
        </w:rPr>
        <w:t>并在最终验收后的</w:t>
      </w:r>
      <w:r>
        <w:rPr>
          <w:spacing w:val="29"/>
          <w:position w:val="20"/>
          <w:sz w:val="20"/>
          <w:szCs w:val="20"/>
        </w:rPr>
        <w:t xml:space="preserve"> </w:t>
      </w:r>
      <w:r>
        <w:rPr>
          <w:spacing w:val="5"/>
          <w:position w:val="20"/>
          <w:sz w:val="20"/>
          <w:szCs w:val="20"/>
        </w:rPr>
        <w:t>12 个</w:t>
      </w:r>
    </w:p>
    <w:p>
      <w:pPr>
        <w:pStyle w:val="3"/>
        <w:spacing w:before="1" w:line="227" w:lineRule="auto"/>
        <w:ind w:left="12"/>
        <w:rPr>
          <w:sz w:val="20"/>
          <w:szCs w:val="20"/>
        </w:rPr>
      </w:pPr>
      <w:r>
        <w:rPr>
          <w:spacing w:val="4"/>
          <w:sz w:val="20"/>
          <w:szCs w:val="20"/>
        </w:rPr>
        <w:t>月内有效。</w:t>
      </w:r>
    </w:p>
    <w:p>
      <w:pPr>
        <w:pStyle w:val="3"/>
        <w:spacing w:before="221" w:line="227" w:lineRule="auto"/>
        <w:ind w:left="23"/>
        <w:rPr>
          <w:sz w:val="20"/>
          <w:szCs w:val="20"/>
        </w:rPr>
      </w:pPr>
      <w:r>
        <w:rPr>
          <w:spacing w:val="8"/>
          <w:sz w:val="20"/>
          <w:szCs w:val="20"/>
        </w:rPr>
        <w:t>13.3</w:t>
      </w:r>
      <w:r>
        <w:rPr>
          <w:spacing w:val="-32"/>
          <w:sz w:val="20"/>
          <w:szCs w:val="20"/>
        </w:rPr>
        <w:t xml:space="preserve"> </w:t>
      </w:r>
      <w:r>
        <w:rPr>
          <w:spacing w:val="8"/>
          <w:sz w:val="20"/>
          <w:szCs w:val="20"/>
        </w:rPr>
        <w:t>采购单位应尽快以书面形式向成交供应商提出本保证期内所产生的索赔。</w:t>
      </w:r>
    </w:p>
    <w:p>
      <w:pPr>
        <w:pStyle w:val="3"/>
        <w:spacing w:before="222" w:line="227" w:lineRule="auto"/>
        <w:ind w:left="23"/>
        <w:rPr>
          <w:sz w:val="20"/>
          <w:szCs w:val="20"/>
        </w:rPr>
      </w:pPr>
      <w:r>
        <w:rPr>
          <w:spacing w:val="8"/>
          <w:sz w:val="20"/>
          <w:szCs w:val="20"/>
        </w:rPr>
        <w:t>13.4</w:t>
      </w:r>
      <w:r>
        <w:rPr>
          <w:spacing w:val="-35"/>
          <w:sz w:val="20"/>
          <w:szCs w:val="20"/>
        </w:rPr>
        <w:t xml:space="preserve"> </w:t>
      </w:r>
      <w:r>
        <w:rPr>
          <w:spacing w:val="8"/>
          <w:sz w:val="20"/>
          <w:szCs w:val="20"/>
        </w:rPr>
        <w:t>成交供应商收到通知后应在规定的时间内以合理的速度免费更换货物。</w:t>
      </w:r>
    </w:p>
    <w:p>
      <w:pPr>
        <w:pStyle w:val="3"/>
        <w:spacing w:before="222" w:line="227" w:lineRule="auto"/>
        <w:ind w:right="2"/>
        <w:jc w:val="right"/>
        <w:rPr>
          <w:sz w:val="20"/>
          <w:szCs w:val="20"/>
        </w:rPr>
      </w:pPr>
      <w:r>
        <w:rPr>
          <w:spacing w:val="11"/>
          <w:sz w:val="20"/>
          <w:szCs w:val="20"/>
        </w:rPr>
        <w:t>13.5</w:t>
      </w:r>
      <w:r>
        <w:rPr>
          <w:spacing w:val="-35"/>
          <w:sz w:val="20"/>
          <w:szCs w:val="20"/>
        </w:rPr>
        <w:t xml:space="preserve"> </w:t>
      </w:r>
      <w:r>
        <w:rPr>
          <w:spacing w:val="11"/>
          <w:sz w:val="20"/>
          <w:szCs w:val="20"/>
        </w:rPr>
        <w:t>如果成交供应商收到通知在规定的时间内没有以合理的速度弥补缺陷，采购单位可采取</w:t>
      </w:r>
      <w:r>
        <w:rPr>
          <w:spacing w:val="10"/>
          <w:sz w:val="20"/>
          <w:szCs w:val="20"/>
        </w:rPr>
        <w:t>必要的</w:t>
      </w:r>
    </w:p>
    <w:p>
      <w:pPr>
        <w:pStyle w:val="3"/>
        <w:spacing w:before="223" w:line="468" w:lineRule="exact"/>
        <w:ind w:left="7"/>
        <w:rPr>
          <w:sz w:val="20"/>
          <w:szCs w:val="20"/>
        </w:rPr>
      </w:pPr>
      <w:r>
        <w:rPr>
          <w:spacing w:val="9"/>
          <w:position w:val="20"/>
          <w:sz w:val="20"/>
          <w:szCs w:val="20"/>
        </w:rPr>
        <w:t>补救措施，但其风险和费用将由成交供应商承担</w:t>
      </w:r>
      <w:r>
        <w:rPr>
          <w:spacing w:val="8"/>
          <w:position w:val="20"/>
          <w:sz w:val="20"/>
          <w:szCs w:val="20"/>
        </w:rPr>
        <w:t>，采购单位根据合同规定对成交供应商行使的其他权</w:t>
      </w:r>
    </w:p>
    <w:p>
      <w:pPr>
        <w:pStyle w:val="3"/>
        <w:spacing w:line="229" w:lineRule="auto"/>
        <w:ind w:left="8"/>
        <w:rPr>
          <w:sz w:val="20"/>
          <w:szCs w:val="20"/>
        </w:rPr>
      </w:pPr>
      <w:r>
        <w:rPr>
          <w:spacing w:val="6"/>
          <w:sz w:val="20"/>
          <w:szCs w:val="20"/>
        </w:rPr>
        <w:t>利不受影响。</w:t>
      </w:r>
    </w:p>
    <w:p>
      <w:pPr>
        <w:pStyle w:val="3"/>
        <w:spacing w:before="219" w:line="228" w:lineRule="auto"/>
        <w:ind w:left="23"/>
        <w:rPr>
          <w:sz w:val="20"/>
          <w:szCs w:val="20"/>
        </w:rPr>
      </w:pPr>
      <w:r>
        <w:rPr>
          <w:spacing w:val="3"/>
          <w:sz w:val="20"/>
          <w:szCs w:val="20"/>
        </w:rPr>
        <w:t>14、索赔</w:t>
      </w:r>
    </w:p>
    <w:p>
      <w:pPr>
        <w:pStyle w:val="3"/>
        <w:spacing w:before="221" w:line="432" w:lineRule="auto"/>
        <w:ind w:left="8" w:right="2" w:firstLine="14"/>
        <w:jc w:val="both"/>
        <w:rPr>
          <w:sz w:val="20"/>
          <w:szCs w:val="20"/>
        </w:rPr>
      </w:pPr>
      <w:r>
        <w:rPr>
          <w:spacing w:val="11"/>
          <w:sz w:val="20"/>
          <w:szCs w:val="20"/>
        </w:rPr>
        <w:t>14.1</w:t>
      </w:r>
      <w:r>
        <w:rPr>
          <w:spacing w:val="-35"/>
          <w:sz w:val="20"/>
          <w:szCs w:val="20"/>
        </w:rPr>
        <w:t xml:space="preserve"> </w:t>
      </w:r>
      <w:r>
        <w:rPr>
          <w:spacing w:val="11"/>
          <w:sz w:val="20"/>
          <w:szCs w:val="20"/>
        </w:rPr>
        <w:t>如果成交供应商对偏差负有责任而采购单位在合同条款或合同的其他地方规定的检验、</w:t>
      </w:r>
      <w:r>
        <w:rPr>
          <w:spacing w:val="10"/>
          <w:sz w:val="20"/>
          <w:szCs w:val="20"/>
        </w:rPr>
        <w:t>终验和</w:t>
      </w:r>
      <w:r>
        <w:rPr>
          <w:sz w:val="20"/>
          <w:szCs w:val="20"/>
        </w:rPr>
        <w:t xml:space="preserve"> </w:t>
      </w:r>
      <w:r>
        <w:rPr>
          <w:spacing w:val="9"/>
          <w:sz w:val="20"/>
          <w:szCs w:val="20"/>
        </w:rPr>
        <w:t>质量保证期内提出了索赔，成交供应商应按照</w:t>
      </w:r>
      <w:r>
        <w:rPr>
          <w:spacing w:val="8"/>
          <w:sz w:val="20"/>
          <w:szCs w:val="20"/>
        </w:rPr>
        <w:t>采购单位同意的下列一种或几种方式结合起来解决索赔</w:t>
      </w:r>
    </w:p>
    <w:p>
      <w:pPr>
        <w:pStyle w:val="3"/>
        <w:spacing w:before="1" w:line="228" w:lineRule="auto"/>
        <w:ind w:left="7"/>
        <w:rPr>
          <w:sz w:val="20"/>
          <w:szCs w:val="20"/>
        </w:rPr>
      </w:pPr>
      <w:r>
        <w:rPr>
          <w:spacing w:val="3"/>
          <w:sz w:val="20"/>
          <w:szCs w:val="20"/>
        </w:rPr>
        <w:t>事宜：</w:t>
      </w:r>
    </w:p>
    <w:p>
      <w:pPr>
        <w:pStyle w:val="3"/>
        <w:spacing w:before="220" w:line="432" w:lineRule="auto"/>
        <w:ind w:left="9"/>
        <w:jc w:val="both"/>
        <w:rPr>
          <w:sz w:val="20"/>
          <w:szCs w:val="20"/>
        </w:rPr>
      </w:pPr>
      <w:r>
        <w:rPr>
          <w:spacing w:val="13"/>
          <w:sz w:val="20"/>
          <w:szCs w:val="20"/>
        </w:rPr>
        <w:t>成交供应商同意退货并用合同规定的货币将货款退还给采购单位，并承担由此发生的一切损失和费</w:t>
      </w:r>
      <w:r>
        <w:rPr>
          <w:spacing w:val="14"/>
          <w:sz w:val="20"/>
          <w:szCs w:val="20"/>
        </w:rPr>
        <w:t xml:space="preserve"> </w:t>
      </w:r>
      <w:r>
        <w:rPr>
          <w:spacing w:val="6"/>
          <w:sz w:val="20"/>
          <w:szCs w:val="20"/>
        </w:rPr>
        <w:t>用，包括利息、银行手续费、运费、保险费、检验费、仓储费、装卸费以及为看管和保护退回货物 所</w:t>
      </w:r>
    </w:p>
    <w:p>
      <w:pPr>
        <w:pStyle w:val="3"/>
        <w:spacing w:before="1" w:line="228" w:lineRule="auto"/>
        <w:ind w:left="19"/>
        <w:rPr>
          <w:sz w:val="20"/>
          <w:szCs w:val="20"/>
        </w:rPr>
      </w:pPr>
      <w:r>
        <w:rPr>
          <w:spacing w:val="6"/>
          <w:sz w:val="20"/>
          <w:szCs w:val="20"/>
        </w:rPr>
        <w:t>需的其他必要费用。</w:t>
      </w:r>
    </w:p>
    <w:p>
      <w:pPr>
        <w:pStyle w:val="3"/>
        <w:spacing w:before="220" w:line="468" w:lineRule="exact"/>
        <w:ind w:right="2"/>
        <w:jc w:val="right"/>
        <w:rPr>
          <w:sz w:val="20"/>
          <w:szCs w:val="20"/>
        </w:rPr>
      </w:pPr>
      <w:r>
        <w:rPr>
          <w:spacing w:val="11"/>
          <w:position w:val="20"/>
          <w:sz w:val="20"/>
          <w:szCs w:val="20"/>
        </w:rPr>
        <w:t>14.2</w:t>
      </w:r>
      <w:r>
        <w:rPr>
          <w:spacing w:val="-38"/>
          <w:position w:val="20"/>
          <w:sz w:val="20"/>
          <w:szCs w:val="20"/>
        </w:rPr>
        <w:t xml:space="preserve"> </w:t>
      </w:r>
      <w:r>
        <w:rPr>
          <w:spacing w:val="11"/>
          <w:position w:val="20"/>
          <w:sz w:val="20"/>
          <w:szCs w:val="20"/>
        </w:rPr>
        <w:t>根据货物低劣程度、损坏程度以及采购单位所遭受损失的金额，经买卖双方商定降低货物的价</w:t>
      </w:r>
    </w:p>
    <w:p>
      <w:pPr>
        <w:pStyle w:val="3"/>
        <w:spacing w:before="1" w:line="227" w:lineRule="auto"/>
        <w:ind w:left="7"/>
        <w:rPr>
          <w:sz w:val="20"/>
          <w:szCs w:val="20"/>
        </w:rPr>
      </w:pPr>
      <w:r>
        <w:rPr>
          <w:sz w:val="20"/>
          <w:szCs w:val="20"/>
        </w:rPr>
        <w:t>格。</w:t>
      </w:r>
    </w:p>
    <w:p>
      <w:pPr>
        <w:pStyle w:val="3"/>
        <w:spacing w:before="221" w:line="432" w:lineRule="auto"/>
        <w:ind w:left="7" w:right="2" w:firstLine="15"/>
        <w:jc w:val="both"/>
        <w:rPr>
          <w:sz w:val="20"/>
          <w:szCs w:val="20"/>
        </w:rPr>
      </w:pPr>
      <w:r>
        <w:rPr>
          <w:spacing w:val="11"/>
          <w:sz w:val="20"/>
          <w:szCs w:val="20"/>
        </w:rPr>
        <w:t>14.3</w:t>
      </w:r>
      <w:r>
        <w:rPr>
          <w:spacing w:val="-35"/>
          <w:sz w:val="20"/>
          <w:szCs w:val="20"/>
        </w:rPr>
        <w:t xml:space="preserve"> </w:t>
      </w:r>
      <w:r>
        <w:rPr>
          <w:spacing w:val="11"/>
          <w:sz w:val="20"/>
          <w:szCs w:val="20"/>
        </w:rPr>
        <w:t xml:space="preserve">如果在采购单位发出索赔通知后 30 </w:t>
      </w:r>
      <w:r>
        <w:rPr>
          <w:spacing w:val="10"/>
          <w:sz w:val="20"/>
          <w:szCs w:val="20"/>
        </w:rPr>
        <w:t>天内，成交供应商未作答复，上述索赔应视为已被成交供</w:t>
      </w:r>
      <w:r>
        <w:rPr>
          <w:sz w:val="20"/>
          <w:szCs w:val="20"/>
        </w:rPr>
        <w:t xml:space="preserve"> </w:t>
      </w:r>
      <w:r>
        <w:rPr>
          <w:spacing w:val="8"/>
          <w:sz w:val="20"/>
          <w:szCs w:val="20"/>
        </w:rPr>
        <w:t>应商接受。如成交供应商未能在采购单位发出索赔通知后 30 天内和采购单位同意延长期限内，按照</w:t>
      </w:r>
    </w:p>
    <w:p>
      <w:pPr>
        <w:pStyle w:val="3"/>
        <w:spacing w:before="1" w:line="226" w:lineRule="auto"/>
        <w:ind w:left="7"/>
        <w:rPr>
          <w:sz w:val="20"/>
          <w:szCs w:val="20"/>
        </w:rPr>
      </w:pPr>
      <w:r>
        <w:rPr>
          <w:spacing w:val="10"/>
          <w:sz w:val="20"/>
          <w:szCs w:val="20"/>
        </w:rPr>
        <w:t>采购单位同意的上述规定的任何一种方法解决</w:t>
      </w:r>
      <w:r>
        <w:rPr>
          <w:spacing w:val="9"/>
          <w:sz w:val="20"/>
          <w:szCs w:val="20"/>
        </w:rPr>
        <w:t>索赔事宜，采购单位将在尾款中扣回索赔金额。</w:t>
      </w:r>
    </w:p>
    <w:p>
      <w:pPr>
        <w:pStyle w:val="3"/>
        <w:spacing w:before="223" w:line="468" w:lineRule="exact"/>
        <w:ind w:left="23"/>
        <w:rPr>
          <w:sz w:val="20"/>
          <w:szCs w:val="20"/>
        </w:rPr>
      </w:pPr>
      <w:r>
        <w:rPr>
          <w:spacing w:val="7"/>
          <w:position w:val="20"/>
          <w:sz w:val="20"/>
          <w:szCs w:val="20"/>
        </w:rPr>
        <w:t>15、付款：按磋商文件规定执行。</w:t>
      </w:r>
    </w:p>
    <w:p>
      <w:pPr>
        <w:pStyle w:val="3"/>
        <w:spacing w:line="226" w:lineRule="auto"/>
        <w:ind w:left="23"/>
        <w:rPr>
          <w:sz w:val="20"/>
          <w:szCs w:val="20"/>
        </w:rPr>
      </w:pPr>
      <w:r>
        <w:rPr>
          <w:spacing w:val="3"/>
          <w:sz w:val="20"/>
          <w:szCs w:val="20"/>
        </w:rPr>
        <w:t>16、价格</w:t>
      </w:r>
    </w:p>
    <w:p>
      <w:pPr>
        <w:pStyle w:val="3"/>
        <w:spacing w:before="223" w:line="468" w:lineRule="exact"/>
        <w:ind w:left="23"/>
        <w:rPr>
          <w:sz w:val="20"/>
          <w:szCs w:val="20"/>
        </w:rPr>
      </w:pPr>
      <w:r>
        <w:rPr>
          <w:spacing w:val="8"/>
          <w:position w:val="20"/>
          <w:sz w:val="20"/>
          <w:szCs w:val="20"/>
        </w:rPr>
        <w:t>16.1 成交供应商在本合同项下提交货物和履行服务收取的价格在“分项</w:t>
      </w:r>
      <w:r>
        <w:rPr>
          <w:spacing w:val="7"/>
          <w:position w:val="20"/>
          <w:sz w:val="20"/>
          <w:szCs w:val="20"/>
        </w:rPr>
        <w:t>价格表</w:t>
      </w:r>
      <w:r>
        <w:rPr>
          <w:spacing w:val="-70"/>
          <w:position w:val="20"/>
          <w:sz w:val="20"/>
          <w:szCs w:val="20"/>
        </w:rPr>
        <w:t xml:space="preserve"> </w:t>
      </w:r>
      <w:r>
        <w:rPr>
          <w:spacing w:val="7"/>
          <w:position w:val="20"/>
          <w:sz w:val="20"/>
          <w:szCs w:val="20"/>
        </w:rPr>
        <w:t>”中给出。</w:t>
      </w:r>
    </w:p>
    <w:p>
      <w:pPr>
        <w:pStyle w:val="3"/>
        <w:spacing w:before="1" w:line="226" w:lineRule="auto"/>
        <w:ind w:left="23"/>
        <w:rPr>
          <w:sz w:val="20"/>
          <w:szCs w:val="20"/>
        </w:rPr>
      </w:pPr>
      <w:r>
        <w:rPr>
          <w:spacing w:val="5"/>
          <w:sz w:val="20"/>
          <w:szCs w:val="20"/>
        </w:rPr>
        <w:t>17、变更指令</w:t>
      </w: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before="52" w:line="188" w:lineRule="auto"/>
        <w:ind w:left="450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32</w:t>
      </w:r>
    </w:p>
    <w:p>
      <w:pPr>
        <w:spacing w:line="188" w:lineRule="auto"/>
        <w:rPr>
          <w:rFonts w:ascii="Times New Roman" w:hAnsi="Times New Roman" w:eastAsia="Times New Roman" w:cs="Times New Roman"/>
          <w:sz w:val="18"/>
          <w:szCs w:val="18"/>
        </w:rPr>
        <w:sectPr>
          <w:pgSz w:w="11907" w:h="16840"/>
          <w:pgMar w:top="400" w:right="1360" w:bottom="400" w:left="1361" w:header="0" w:footer="0" w:gutter="0"/>
          <w:cols w:space="720" w:num="1"/>
        </w:sectPr>
      </w:pPr>
    </w:p>
    <w:p>
      <w:pPr>
        <w:spacing w:line="285" w:lineRule="auto"/>
        <w:rPr>
          <w:rFonts w:ascii="Arial"/>
          <w:sz w:val="21"/>
        </w:rPr>
      </w:pPr>
      <w:r>
        <w:pict>
          <v:shape id="_x0000_s1049" o:spid="_x0000_s1049" style="position:absolute;left:0pt;margin-left:68.05pt;margin-top:48.65pt;height:0.75pt;width:459.25pt;mso-position-horizontal-relative:page;mso-position-vertical-relative:page;z-index:251669504;mso-width-relative:page;mso-height-relative:page;" fillcolor="#000000" filled="t" stroked="f" coordsize="9185,15" o:allowincell="f" path="m0,0l9185,0,9185,14,0,14,0,0xe">
            <v:path/>
            <v:fill on="t" focussize="0,0"/>
            <v:stroke on="f"/>
            <v:imagedata o:title=""/>
            <o:lock v:ext="edit"/>
          </v:shape>
        </w:pict>
      </w:r>
    </w:p>
    <w:p>
      <w:pPr>
        <w:pStyle w:val="3"/>
        <w:spacing w:before="59" w:line="219" w:lineRule="auto"/>
        <w:ind w:left="415"/>
        <w:rPr>
          <w:sz w:val="18"/>
          <w:szCs w:val="18"/>
        </w:rPr>
      </w:pPr>
    </w:p>
    <w:p>
      <w:pPr>
        <w:pStyle w:val="3"/>
        <w:spacing w:before="304" w:line="468" w:lineRule="exact"/>
        <w:jc w:val="right"/>
        <w:rPr>
          <w:sz w:val="20"/>
          <w:szCs w:val="20"/>
        </w:rPr>
      </w:pPr>
      <w:r>
        <w:rPr>
          <w:spacing w:val="11"/>
          <w:position w:val="20"/>
          <w:sz w:val="20"/>
          <w:szCs w:val="20"/>
        </w:rPr>
        <w:t>17.1</w:t>
      </w:r>
      <w:r>
        <w:rPr>
          <w:spacing w:val="-38"/>
          <w:position w:val="20"/>
          <w:sz w:val="20"/>
          <w:szCs w:val="20"/>
        </w:rPr>
        <w:t xml:space="preserve"> </w:t>
      </w:r>
      <w:r>
        <w:rPr>
          <w:spacing w:val="11"/>
          <w:position w:val="20"/>
          <w:sz w:val="20"/>
          <w:szCs w:val="20"/>
        </w:rPr>
        <w:t>根据合同条款第 30 条的规定，采购单位可以在任</w:t>
      </w:r>
      <w:r>
        <w:rPr>
          <w:spacing w:val="10"/>
          <w:position w:val="20"/>
          <w:sz w:val="20"/>
          <w:szCs w:val="20"/>
        </w:rPr>
        <w:t>何时候书面向成交供应商发出指令，在本合</w:t>
      </w:r>
    </w:p>
    <w:p>
      <w:pPr>
        <w:pStyle w:val="3"/>
        <w:spacing w:line="226" w:lineRule="auto"/>
        <w:ind w:left="28"/>
        <w:rPr>
          <w:sz w:val="20"/>
          <w:szCs w:val="20"/>
        </w:rPr>
      </w:pPr>
      <w:r>
        <w:rPr>
          <w:spacing w:val="7"/>
          <w:sz w:val="20"/>
          <w:szCs w:val="20"/>
        </w:rPr>
        <w:t>同的一般范围内变更下述一项或几项：</w:t>
      </w:r>
    </w:p>
    <w:p>
      <w:pPr>
        <w:pStyle w:val="3"/>
        <w:spacing w:before="222" w:line="468" w:lineRule="exact"/>
        <w:ind w:left="7"/>
        <w:rPr>
          <w:sz w:val="20"/>
          <w:szCs w:val="20"/>
        </w:rPr>
      </w:pPr>
      <w:r>
        <w:rPr>
          <w:spacing w:val="7"/>
          <w:position w:val="20"/>
          <w:sz w:val="20"/>
          <w:szCs w:val="20"/>
        </w:rPr>
        <w:t>运输或包装的方法：</w:t>
      </w:r>
    </w:p>
    <w:p>
      <w:pPr>
        <w:pStyle w:val="3"/>
        <w:spacing w:line="227" w:lineRule="auto"/>
        <w:ind w:left="7"/>
        <w:rPr>
          <w:sz w:val="20"/>
          <w:szCs w:val="20"/>
        </w:rPr>
      </w:pPr>
      <w:r>
        <w:rPr>
          <w:spacing w:val="5"/>
          <w:sz w:val="20"/>
          <w:szCs w:val="20"/>
        </w:rPr>
        <w:t>服务地点：</w:t>
      </w:r>
    </w:p>
    <w:p>
      <w:pPr>
        <w:pStyle w:val="3"/>
        <w:spacing w:before="221" w:line="227" w:lineRule="auto"/>
        <w:ind w:left="9"/>
        <w:rPr>
          <w:sz w:val="20"/>
          <w:szCs w:val="20"/>
        </w:rPr>
      </w:pPr>
      <w:r>
        <w:rPr>
          <w:spacing w:val="7"/>
          <w:sz w:val="20"/>
          <w:szCs w:val="20"/>
        </w:rPr>
        <w:t>成交供应商提供的服务。</w:t>
      </w:r>
    </w:p>
    <w:p>
      <w:pPr>
        <w:pStyle w:val="3"/>
        <w:spacing w:before="222" w:line="432" w:lineRule="auto"/>
        <w:ind w:left="6" w:firstLine="17"/>
        <w:jc w:val="both"/>
        <w:rPr>
          <w:sz w:val="20"/>
          <w:szCs w:val="20"/>
        </w:rPr>
      </w:pPr>
      <w:r>
        <w:rPr>
          <w:spacing w:val="11"/>
          <w:sz w:val="20"/>
          <w:szCs w:val="20"/>
        </w:rPr>
        <w:t>17.2</w:t>
      </w:r>
      <w:r>
        <w:rPr>
          <w:spacing w:val="-35"/>
          <w:sz w:val="20"/>
          <w:szCs w:val="20"/>
        </w:rPr>
        <w:t xml:space="preserve"> </w:t>
      </w:r>
      <w:r>
        <w:rPr>
          <w:spacing w:val="11"/>
          <w:sz w:val="20"/>
          <w:szCs w:val="20"/>
        </w:rPr>
        <w:t>如果上述变更使成交供应商履行合同义务的费用或时间增加或减少，合同价或交货时间</w:t>
      </w:r>
      <w:r>
        <w:rPr>
          <w:spacing w:val="10"/>
          <w:sz w:val="20"/>
          <w:szCs w:val="20"/>
        </w:rPr>
        <w:t>两者将</w:t>
      </w:r>
      <w:r>
        <w:rPr>
          <w:sz w:val="20"/>
          <w:szCs w:val="20"/>
        </w:rPr>
        <w:t xml:space="preserve"> </w:t>
      </w:r>
      <w:r>
        <w:rPr>
          <w:spacing w:val="9"/>
          <w:sz w:val="20"/>
          <w:szCs w:val="20"/>
        </w:rPr>
        <w:t>进行公平的调整，同时相应修改合同。成交供应商根据本</w:t>
      </w:r>
      <w:r>
        <w:rPr>
          <w:spacing w:val="8"/>
          <w:sz w:val="20"/>
          <w:szCs w:val="20"/>
        </w:rPr>
        <w:t>条进行调整的要求必须在收到采购单位的变</w:t>
      </w:r>
    </w:p>
    <w:p>
      <w:pPr>
        <w:pStyle w:val="3"/>
        <w:spacing w:before="1" w:line="226" w:lineRule="auto"/>
        <w:ind w:left="10"/>
        <w:rPr>
          <w:sz w:val="20"/>
          <w:szCs w:val="20"/>
        </w:rPr>
      </w:pPr>
      <w:r>
        <w:rPr>
          <w:spacing w:val="5"/>
          <w:sz w:val="20"/>
          <w:szCs w:val="20"/>
        </w:rPr>
        <w:t>更指令后 30</w:t>
      </w:r>
      <w:r>
        <w:rPr>
          <w:spacing w:val="26"/>
          <w:sz w:val="20"/>
          <w:szCs w:val="20"/>
        </w:rPr>
        <w:t xml:space="preserve"> </w:t>
      </w:r>
      <w:r>
        <w:rPr>
          <w:spacing w:val="5"/>
          <w:sz w:val="20"/>
          <w:szCs w:val="20"/>
        </w:rPr>
        <w:t>天内提出。</w:t>
      </w:r>
    </w:p>
    <w:p>
      <w:pPr>
        <w:pStyle w:val="3"/>
        <w:spacing w:before="222" w:line="228" w:lineRule="auto"/>
        <w:ind w:left="23"/>
        <w:rPr>
          <w:sz w:val="20"/>
          <w:szCs w:val="20"/>
        </w:rPr>
      </w:pPr>
      <w:r>
        <w:rPr>
          <w:spacing w:val="5"/>
          <w:sz w:val="20"/>
          <w:szCs w:val="20"/>
        </w:rPr>
        <w:t>18、合同修改</w:t>
      </w:r>
    </w:p>
    <w:p>
      <w:pPr>
        <w:pStyle w:val="3"/>
        <w:spacing w:before="222" w:line="468" w:lineRule="exact"/>
        <w:ind w:left="23"/>
        <w:rPr>
          <w:sz w:val="20"/>
          <w:szCs w:val="20"/>
        </w:rPr>
      </w:pPr>
      <w:r>
        <w:rPr>
          <w:spacing w:val="8"/>
          <w:position w:val="20"/>
          <w:sz w:val="20"/>
          <w:szCs w:val="20"/>
        </w:rPr>
        <w:t>18.1 除了合同条款第 20 条的规定外，任何对合同条件的变更或修改均须双方签订书面的修改书。</w:t>
      </w:r>
    </w:p>
    <w:p>
      <w:pPr>
        <w:pStyle w:val="3"/>
        <w:spacing w:line="228" w:lineRule="auto"/>
        <w:ind w:left="23"/>
        <w:rPr>
          <w:sz w:val="20"/>
          <w:szCs w:val="20"/>
        </w:rPr>
      </w:pPr>
      <w:r>
        <w:rPr>
          <w:spacing w:val="3"/>
          <w:sz w:val="20"/>
          <w:szCs w:val="20"/>
        </w:rPr>
        <w:t>19、转让</w:t>
      </w:r>
    </w:p>
    <w:p>
      <w:pPr>
        <w:pStyle w:val="3"/>
        <w:spacing w:before="221" w:line="468" w:lineRule="exact"/>
        <w:ind w:left="23"/>
        <w:rPr>
          <w:sz w:val="20"/>
          <w:szCs w:val="20"/>
        </w:rPr>
      </w:pPr>
      <w:r>
        <w:rPr>
          <w:spacing w:val="9"/>
          <w:position w:val="20"/>
          <w:sz w:val="20"/>
          <w:szCs w:val="20"/>
        </w:rPr>
        <w:t>19.1 除采购单位事先书面同意外，成交供应商不得部</w:t>
      </w:r>
      <w:r>
        <w:rPr>
          <w:spacing w:val="8"/>
          <w:position w:val="20"/>
          <w:sz w:val="20"/>
          <w:szCs w:val="20"/>
        </w:rPr>
        <w:t>分转让或全部转让其应履行的合同义务。</w:t>
      </w:r>
    </w:p>
    <w:p>
      <w:pPr>
        <w:pStyle w:val="3"/>
        <w:spacing w:line="228" w:lineRule="auto"/>
        <w:ind w:left="10"/>
        <w:rPr>
          <w:sz w:val="20"/>
          <w:szCs w:val="20"/>
        </w:rPr>
      </w:pPr>
      <w:r>
        <w:rPr>
          <w:spacing w:val="1"/>
          <w:sz w:val="20"/>
          <w:szCs w:val="20"/>
        </w:rPr>
        <w:t>20</w:t>
      </w:r>
      <w:r>
        <w:rPr>
          <w:spacing w:val="16"/>
          <w:sz w:val="20"/>
          <w:szCs w:val="20"/>
        </w:rPr>
        <w:t xml:space="preserve"> </w:t>
      </w:r>
      <w:r>
        <w:rPr>
          <w:spacing w:val="1"/>
          <w:sz w:val="20"/>
          <w:szCs w:val="20"/>
        </w:rPr>
        <w:t>分包</w:t>
      </w:r>
    </w:p>
    <w:p>
      <w:pPr>
        <w:pStyle w:val="3"/>
        <w:spacing w:before="221" w:line="468" w:lineRule="exact"/>
        <w:ind w:left="10"/>
        <w:rPr>
          <w:sz w:val="20"/>
          <w:szCs w:val="20"/>
        </w:rPr>
      </w:pPr>
      <w:r>
        <w:rPr>
          <w:spacing w:val="7"/>
          <w:position w:val="20"/>
          <w:sz w:val="20"/>
          <w:szCs w:val="20"/>
        </w:rPr>
        <w:t>20.1 本合同不允许成交供应商分包。</w:t>
      </w:r>
    </w:p>
    <w:p>
      <w:pPr>
        <w:pStyle w:val="3"/>
        <w:spacing w:before="1" w:line="226" w:lineRule="auto"/>
        <w:ind w:left="10"/>
        <w:rPr>
          <w:sz w:val="20"/>
          <w:szCs w:val="20"/>
        </w:rPr>
      </w:pPr>
      <w:r>
        <w:rPr>
          <w:spacing w:val="8"/>
          <w:sz w:val="20"/>
          <w:szCs w:val="20"/>
        </w:rPr>
        <w:t>21、成交供应商履约延误</w:t>
      </w:r>
    </w:p>
    <w:p>
      <w:pPr>
        <w:pStyle w:val="3"/>
        <w:spacing w:before="222" w:line="227" w:lineRule="auto"/>
        <w:ind w:left="10"/>
        <w:rPr>
          <w:sz w:val="20"/>
          <w:szCs w:val="20"/>
        </w:rPr>
      </w:pPr>
      <w:r>
        <w:rPr>
          <w:spacing w:val="8"/>
          <w:sz w:val="20"/>
          <w:szCs w:val="20"/>
        </w:rPr>
        <w:t>21.1</w:t>
      </w:r>
      <w:r>
        <w:rPr>
          <w:spacing w:val="-31"/>
          <w:sz w:val="20"/>
          <w:szCs w:val="20"/>
        </w:rPr>
        <w:t xml:space="preserve"> </w:t>
      </w:r>
      <w:r>
        <w:rPr>
          <w:spacing w:val="8"/>
          <w:sz w:val="20"/>
          <w:szCs w:val="20"/>
        </w:rPr>
        <w:t>成交供应商应按照采购单位规定的时间表交货和提供服务。</w:t>
      </w:r>
    </w:p>
    <w:p>
      <w:pPr>
        <w:pStyle w:val="3"/>
        <w:spacing w:before="222" w:line="432" w:lineRule="auto"/>
        <w:ind w:left="10" w:right="2"/>
        <w:jc w:val="both"/>
        <w:rPr>
          <w:sz w:val="20"/>
          <w:szCs w:val="20"/>
        </w:rPr>
      </w:pPr>
      <w:r>
        <w:rPr>
          <w:spacing w:val="9"/>
          <w:sz w:val="20"/>
          <w:szCs w:val="20"/>
        </w:rPr>
        <w:t>21.2</w:t>
      </w:r>
      <w:r>
        <w:rPr>
          <w:spacing w:val="-42"/>
          <w:sz w:val="20"/>
          <w:szCs w:val="20"/>
        </w:rPr>
        <w:t xml:space="preserve"> </w:t>
      </w:r>
      <w:r>
        <w:rPr>
          <w:spacing w:val="9"/>
          <w:sz w:val="20"/>
          <w:szCs w:val="20"/>
        </w:rPr>
        <w:t>在履行合同过程中，如果成交供应商遇到妨碍未按时交货和提供服务的情况时， 应及时以</w:t>
      </w:r>
      <w:r>
        <w:rPr>
          <w:spacing w:val="8"/>
          <w:sz w:val="20"/>
          <w:szCs w:val="20"/>
        </w:rPr>
        <w:t>书面</w:t>
      </w:r>
      <w:r>
        <w:rPr>
          <w:sz w:val="20"/>
          <w:szCs w:val="20"/>
        </w:rPr>
        <w:t xml:space="preserve"> </w:t>
      </w:r>
      <w:r>
        <w:rPr>
          <w:spacing w:val="8"/>
          <w:sz w:val="20"/>
          <w:szCs w:val="20"/>
        </w:rPr>
        <w:t>形式将拖延的事实，可能拖延的时间和原因通知采购单位。采购单位在收到成交供应商通知后，应尽</w:t>
      </w:r>
      <w:r>
        <w:rPr>
          <w:spacing w:val="18"/>
          <w:sz w:val="20"/>
          <w:szCs w:val="20"/>
        </w:rPr>
        <w:t xml:space="preserve"> </w:t>
      </w:r>
      <w:r>
        <w:rPr>
          <w:spacing w:val="8"/>
          <w:sz w:val="20"/>
          <w:szCs w:val="20"/>
        </w:rPr>
        <w:t>快对情况进行评价，并确定是否酌情延长交货时间以及是否收取逾期违约金。延期应通过修改合同的</w:t>
      </w:r>
    </w:p>
    <w:p>
      <w:pPr>
        <w:pStyle w:val="3"/>
        <w:spacing w:line="229" w:lineRule="auto"/>
        <w:ind w:left="8"/>
        <w:rPr>
          <w:sz w:val="20"/>
          <w:szCs w:val="20"/>
        </w:rPr>
      </w:pPr>
      <w:r>
        <w:rPr>
          <w:spacing w:val="7"/>
          <w:sz w:val="20"/>
          <w:szCs w:val="20"/>
        </w:rPr>
        <w:t>方式由双方认可。</w:t>
      </w:r>
    </w:p>
    <w:p>
      <w:pPr>
        <w:pStyle w:val="3"/>
        <w:spacing w:before="220" w:line="468" w:lineRule="exact"/>
        <w:ind w:left="10"/>
        <w:rPr>
          <w:sz w:val="20"/>
          <w:szCs w:val="20"/>
        </w:rPr>
      </w:pPr>
      <w:r>
        <w:rPr>
          <w:spacing w:val="11"/>
          <w:position w:val="20"/>
          <w:sz w:val="20"/>
          <w:szCs w:val="20"/>
        </w:rPr>
        <w:t>21.3</w:t>
      </w:r>
      <w:r>
        <w:rPr>
          <w:spacing w:val="-25"/>
          <w:position w:val="20"/>
          <w:sz w:val="20"/>
          <w:szCs w:val="20"/>
        </w:rPr>
        <w:t xml:space="preserve"> </w:t>
      </w:r>
      <w:r>
        <w:rPr>
          <w:spacing w:val="11"/>
          <w:position w:val="20"/>
          <w:sz w:val="20"/>
          <w:szCs w:val="20"/>
        </w:rPr>
        <w:t>除非延期是根据合同条款的规定取得同意而不收取逾期违约金之外，成交供应商拖延交货，将</w:t>
      </w:r>
    </w:p>
    <w:p>
      <w:pPr>
        <w:pStyle w:val="3"/>
        <w:spacing w:line="227" w:lineRule="auto"/>
        <w:ind w:left="9"/>
        <w:rPr>
          <w:sz w:val="20"/>
          <w:szCs w:val="20"/>
        </w:rPr>
      </w:pPr>
      <w:r>
        <w:rPr>
          <w:spacing w:val="8"/>
          <w:sz w:val="20"/>
          <w:szCs w:val="20"/>
        </w:rPr>
        <w:t>按合同条款第 25 条的规定被收取逾期违约金。</w:t>
      </w:r>
    </w:p>
    <w:p>
      <w:pPr>
        <w:pStyle w:val="3"/>
        <w:spacing w:before="221" w:line="228" w:lineRule="auto"/>
        <w:ind w:left="10"/>
        <w:rPr>
          <w:sz w:val="20"/>
          <w:szCs w:val="20"/>
        </w:rPr>
      </w:pPr>
      <w:r>
        <w:rPr>
          <w:spacing w:val="7"/>
          <w:sz w:val="20"/>
          <w:szCs w:val="20"/>
        </w:rPr>
        <w:t>22、违约责任</w:t>
      </w:r>
    </w:p>
    <w:p>
      <w:pPr>
        <w:pStyle w:val="3"/>
        <w:spacing w:before="222" w:line="468" w:lineRule="exact"/>
        <w:ind w:left="10"/>
        <w:rPr>
          <w:sz w:val="20"/>
          <w:szCs w:val="20"/>
        </w:rPr>
      </w:pPr>
      <w:r>
        <w:rPr>
          <w:spacing w:val="8"/>
          <w:position w:val="20"/>
          <w:sz w:val="20"/>
          <w:szCs w:val="20"/>
        </w:rPr>
        <w:t>22.1</w:t>
      </w:r>
      <w:r>
        <w:rPr>
          <w:spacing w:val="-22"/>
          <w:position w:val="20"/>
          <w:sz w:val="20"/>
          <w:szCs w:val="20"/>
        </w:rPr>
        <w:t xml:space="preserve"> </w:t>
      </w:r>
      <w:r>
        <w:rPr>
          <w:spacing w:val="8"/>
          <w:position w:val="20"/>
          <w:sz w:val="20"/>
          <w:szCs w:val="20"/>
        </w:rPr>
        <w:t>如供方迟交货，除人力不可抗拒事故外，供方应付需方每逾期一天按逾期部分货款 0.3%计算，</w:t>
      </w:r>
    </w:p>
    <w:p>
      <w:pPr>
        <w:pStyle w:val="3"/>
        <w:spacing w:before="1" w:line="226" w:lineRule="auto"/>
        <w:ind w:left="7"/>
        <w:rPr>
          <w:sz w:val="20"/>
          <w:szCs w:val="20"/>
        </w:rPr>
      </w:pPr>
      <w:r>
        <w:rPr>
          <w:spacing w:val="8"/>
          <w:sz w:val="20"/>
          <w:szCs w:val="20"/>
        </w:rPr>
        <w:t>通用产品违约金最高不能超过货款 5%，专用产品违约金最高不能超过货款</w:t>
      </w:r>
      <w:r>
        <w:rPr>
          <w:spacing w:val="33"/>
          <w:sz w:val="20"/>
          <w:szCs w:val="20"/>
        </w:rPr>
        <w:t xml:space="preserve"> </w:t>
      </w:r>
      <w:r>
        <w:rPr>
          <w:spacing w:val="8"/>
          <w:sz w:val="20"/>
          <w:szCs w:val="20"/>
        </w:rPr>
        <w:t>10%。</w:t>
      </w:r>
    </w:p>
    <w:p>
      <w:pPr>
        <w:pStyle w:val="3"/>
        <w:spacing w:before="222" w:line="227" w:lineRule="auto"/>
        <w:ind w:left="10"/>
        <w:rPr>
          <w:sz w:val="20"/>
          <w:szCs w:val="20"/>
        </w:rPr>
      </w:pPr>
      <w:r>
        <w:rPr>
          <w:spacing w:val="9"/>
          <w:sz w:val="20"/>
          <w:szCs w:val="20"/>
        </w:rPr>
        <w:t>22.2</w:t>
      </w:r>
      <w:r>
        <w:rPr>
          <w:spacing w:val="-39"/>
          <w:sz w:val="20"/>
          <w:szCs w:val="20"/>
        </w:rPr>
        <w:t xml:space="preserve"> </w:t>
      </w:r>
      <w:r>
        <w:rPr>
          <w:spacing w:val="9"/>
          <w:sz w:val="20"/>
          <w:szCs w:val="20"/>
        </w:rPr>
        <w:t>上述违约金、滞纳金不能补偿对方损失时，需方有权向供</w:t>
      </w:r>
      <w:r>
        <w:rPr>
          <w:spacing w:val="8"/>
          <w:sz w:val="20"/>
          <w:szCs w:val="20"/>
        </w:rPr>
        <w:t>方追索实际损失的赔偿金。</w:t>
      </w:r>
    </w:p>
    <w:p>
      <w:pPr>
        <w:pStyle w:val="3"/>
        <w:spacing w:before="222" w:line="227" w:lineRule="auto"/>
        <w:ind w:left="10"/>
        <w:rPr>
          <w:sz w:val="20"/>
          <w:szCs w:val="20"/>
        </w:rPr>
      </w:pPr>
      <w:r>
        <w:rPr>
          <w:spacing w:val="9"/>
          <w:sz w:val="20"/>
          <w:szCs w:val="20"/>
        </w:rPr>
        <w:t>22.3</w:t>
      </w:r>
      <w:r>
        <w:rPr>
          <w:spacing w:val="-40"/>
          <w:sz w:val="20"/>
          <w:szCs w:val="20"/>
        </w:rPr>
        <w:t xml:space="preserve"> </w:t>
      </w:r>
      <w:r>
        <w:rPr>
          <w:spacing w:val="9"/>
          <w:sz w:val="20"/>
          <w:szCs w:val="20"/>
        </w:rPr>
        <w:t>合同有效期间，供方如没有履行合同和赔偿损失支付违约金时，需方对履约保</w:t>
      </w:r>
      <w:r>
        <w:rPr>
          <w:spacing w:val="8"/>
          <w:sz w:val="20"/>
          <w:szCs w:val="20"/>
        </w:rPr>
        <w:t>证金有追索权。</w:t>
      </w:r>
    </w:p>
    <w:p>
      <w:pPr>
        <w:pStyle w:val="3"/>
        <w:spacing w:before="222" w:line="227" w:lineRule="auto"/>
        <w:ind w:left="10"/>
        <w:rPr>
          <w:sz w:val="20"/>
          <w:szCs w:val="20"/>
        </w:rPr>
      </w:pPr>
      <w:r>
        <w:rPr>
          <w:spacing w:val="10"/>
          <w:sz w:val="20"/>
          <w:szCs w:val="20"/>
        </w:rPr>
        <w:t>22.4</w:t>
      </w:r>
      <w:r>
        <w:rPr>
          <w:spacing w:val="-13"/>
          <w:sz w:val="20"/>
          <w:szCs w:val="20"/>
        </w:rPr>
        <w:t xml:space="preserve"> </w:t>
      </w:r>
      <w:r>
        <w:rPr>
          <w:spacing w:val="10"/>
          <w:sz w:val="20"/>
          <w:szCs w:val="20"/>
        </w:rPr>
        <w:t>由于不可抗拒事故导致供需双方均不能按合同条款履约。可不执行违约责</w:t>
      </w:r>
      <w:r>
        <w:rPr>
          <w:spacing w:val="9"/>
          <w:sz w:val="20"/>
          <w:szCs w:val="20"/>
        </w:rPr>
        <w:t>任条款，</w:t>
      </w:r>
      <w:r>
        <w:rPr>
          <w:spacing w:val="-58"/>
          <w:sz w:val="20"/>
          <w:szCs w:val="20"/>
        </w:rPr>
        <w:t xml:space="preserve"> </w:t>
      </w:r>
      <w:r>
        <w:rPr>
          <w:spacing w:val="9"/>
          <w:sz w:val="20"/>
          <w:szCs w:val="20"/>
        </w:rPr>
        <w:t>由双方协商</w:t>
      </w:r>
    </w:p>
    <w:p>
      <w:pPr>
        <w:pStyle w:val="3"/>
        <w:spacing w:before="222" w:line="468" w:lineRule="exact"/>
        <w:ind w:left="7"/>
        <w:rPr>
          <w:sz w:val="20"/>
          <w:szCs w:val="20"/>
        </w:rPr>
      </w:pPr>
      <w:r>
        <w:rPr>
          <w:spacing w:val="9"/>
          <w:position w:val="20"/>
          <w:sz w:val="20"/>
          <w:szCs w:val="20"/>
        </w:rPr>
        <w:t>解决。不可抗拒力的解释，归经济合同仲裁部门。</w:t>
      </w:r>
    </w:p>
    <w:p>
      <w:pPr>
        <w:pStyle w:val="3"/>
        <w:spacing w:before="1" w:line="229" w:lineRule="auto"/>
        <w:ind w:left="10"/>
        <w:rPr>
          <w:sz w:val="20"/>
          <w:szCs w:val="20"/>
        </w:rPr>
      </w:pPr>
      <w:r>
        <w:rPr>
          <w:spacing w:val="7"/>
          <w:sz w:val="20"/>
          <w:szCs w:val="20"/>
        </w:rPr>
        <w:t>23、违约终止合同</w:t>
      </w: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52" w:line="188" w:lineRule="auto"/>
        <w:ind w:left="450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33</w:t>
      </w:r>
    </w:p>
    <w:p>
      <w:pPr>
        <w:spacing w:line="188" w:lineRule="auto"/>
        <w:rPr>
          <w:rFonts w:ascii="Times New Roman" w:hAnsi="Times New Roman" w:eastAsia="Times New Roman" w:cs="Times New Roman"/>
          <w:sz w:val="18"/>
          <w:szCs w:val="18"/>
        </w:rPr>
        <w:sectPr>
          <w:pgSz w:w="11907" w:h="16840"/>
          <w:pgMar w:top="400" w:right="1360" w:bottom="400" w:left="1361" w:header="0" w:footer="0" w:gutter="0"/>
          <w:cols w:space="720" w:num="1"/>
        </w:sectPr>
      </w:pPr>
    </w:p>
    <w:p>
      <w:pPr>
        <w:pStyle w:val="3"/>
        <w:spacing w:before="276" w:line="432" w:lineRule="auto"/>
        <w:ind w:left="7" w:firstLine="3"/>
        <w:jc w:val="both"/>
        <w:rPr>
          <w:sz w:val="20"/>
          <w:szCs w:val="20"/>
        </w:rPr>
      </w:pPr>
      <w:r>
        <w:rPr>
          <w:spacing w:val="11"/>
          <w:sz w:val="20"/>
          <w:szCs w:val="20"/>
        </w:rPr>
        <w:t>23.1</w:t>
      </w:r>
      <w:r>
        <w:rPr>
          <w:spacing w:val="-25"/>
          <w:sz w:val="20"/>
          <w:szCs w:val="20"/>
        </w:rPr>
        <w:t xml:space="preserve"> </w:t>
      </w:r>
      <w:r>
        <w:rPr>
          <w:spacing w:val="11"/>
          <w:sz w:val="20"/>
          <w:szCs w:val="20"/>
        </w:rPr>
        <w:t>在采购单位对成交供应商违约而采取的任何补救措施不受影响的情况下，如果成交供应商未能</w:t>
      </w:r>
      <w:r>
        <w:rPr>
          <w:sz w:val="20"/>
          <w:szCs w:val="20"/>
        </w:rPr>
        <w:t xml:space="preserve"> </w:t>
      </w:r>
      <w:r>
        <w:rPr>
          <w:spacing w:val="9"/>
          <w:sz w:val="20"/>
          <w:szCs w:val="20"/>
        </w:rPr>
        <w:t>在合同规定的限期或采购单位同意延长的限期内提供部</w:t>
      </w:r>
      <w:r>
        <w:rPr>
          <w:spacing w:val="8"/>
          <w:sz w:val="20"/>
          <w:szCs w:val="20"/>
        </w:rPr>
        <w:t>分或全部货物；或如果成交供应商未能履行合</w:t>
      </w:r>
      <w:r>
        <w:rPr>
          <w:sz w:val="20"/>
          <w:szCs w:val="20"/>
        </w:rPr>
        <w:t xml:space="preserve"> </w:t>
      </w:r>
      <w:r>
        <w:rPr>
          <w:spacing w:val="9"/>
          <w:sz w:val="20"/>
          <w:szCs w:val="20"/>
        </w:rPr>
        <w:t>同规定的义务，采购单位可向成交供应商发出书面</w:t>
      </w:r>
      <w:r>
        <w:rPr>
          <w:spacing w:val="8"/>
          <w:sz w:val="20"/>
          <w:szCs w:val="20"/>
        </w:rPr>
        <w:t>违约通知书，提出终止部分或全部合同，没收履约</w:t>
      </w:r>
    </w:p>
    <w:p>
      <w:pPr>
        <w:pStyle w:val="3"/>
        <w:spacing w:line="226" w:lineRule="auto"/>
        <w:ind w:left="8"/>
        <w:rPr>
          <w:sz w:val="20"/>
          <w:szCs w:val="20"/>
        </w:rPr>
      </w:pPr>
      <w:r>
        <w:rPr>
          <w:spacing w:val="9"/>
          <w:sz w:val="20"/>
          <w:szCs w:val="20"/>
        </w:rPr>
        <w:t>保证金，并报省政府采购管理部门和该项目采购代理机构。</w:t>
      </w:r>
    </w:p>
    <w:p>
      <w:pPr>
        <w:pStyle w:val="3"/>
        <w:spacing w:before="222" w:line="432" w:lineRule="auto"/>
        <w:ind w:left="24" w:hanging="14"/>
        <w:jc w:val="both"/>
        <w:rPr>
          <w:sz w:val="20"/>
          <w:szCs w:val="20"/>
        </w:rPr>
      </w:pPr>
      <w:r>
        <w:rPr>
          <w:spacing w:val="10"/>
          <w:sz w:val="20"/>
          <w:szCs w:val="20"/>
        </w:rPr>
        <w:t>23.2</w:t>
      </w:r>
      <w:r>
        <w:rPr>
          <w:spacing w:val="-32"/>
          <w:sz w:val="20"/>
          <w:szCs w:val="20"/>
        </w:rPr>
        <w:t xml:space="preserve"> </w:t>
      </w:r>
      <w:r>
        <w:rPr>
          <w:spacing w:val="10"/>
          <w:sz w:val="20"/>
          <w:szCs w:val="20"/>
        </w:rPr>
        <w:t>如果采购单位根据上述第 27.1</w:t>
      </w:r>
      <w:r>
        <w:rPr>
          <w:spacing w:val="35"/>
          <w:sz w:val="20"/>
          <w:szCs w:val="20"/>
        </w:rPr>
        <w:t xml:space="preserve"> </w:t>
      </w:r>
      <w:r>
        <w:rPr>
          <w:spacing w:val="10"/>
          <w:sz w:val="20"/>
          <w:szCs w:val="20"/>
        </w:rPr>
        <w:t>的规定，终止了全部或部分合同，采购单位可以依其认为适当</w:t>
      </w:r>
      <w:r>
        <w:rPr>
          <w:sz w:val="20"/>
          <w:szCs w:val="20"/>
        </w:rPr>
        <w:t xml:space="preserve"> </w:t>
      </w:r>
      <w:r>
        <w:rPr>
          <w:spacing w:val="8"/>
          <w:sz w:val="20"/>
          <w:szCs w:val="20"/>
        </w:rPr>
        <w:t>的条件和方法购买与未交货物类似的货物，成交供应商应承担采购单位购买类似货物的额外费用，包</w:t>
      </w:r>
    </w:p>
    <w:p>
      <w:pPr>
        <w:pStyle w:val="3"/>
        <w:spacing w:line="226" w:lineRule="auto"/>
        <w:ind w:left="7"/>
        <w:rPr>
          <w:sz w:val="20"/>
          <w:szCs w:val="20"/>
        </w:rPr>
      </w:pPr>
      <w:r>
        <w:rPr>
          <w:spacing w:val="9"/>
          <w:sz w:val="20"/>
          <w:szCs w:val="20"/>
        </w:rPr>
        <w:t>括价差。但是，成交供应商应继续执行合同中未终止的部分。</w:t>
      </w:r>
    </w:p>
    <w:p>
      <w:pPr>
        <w:pStyle w:val="3"/>
        <w:spacing w:before="222" w:line="228" w:lineRule="auto"/>
        <w:ind w:left="10"/>
        <w:rPr>
          <w:sz w:val="20"/>
          <w:szCs w:val="20"/>
        </w:rPr>
      </w:pPr>
      <w:r>
        <w:rPr>
          <w:spacing w:val="7"/>
          <w:sz w:val="20"/>
          <w:szCs w:val="20"/>
        </w:rPr>
        <w:t>24、不可抗力</w:t>
      </w:r>
    </w:p>
    <w:p>
      <w:pPr>
        <w:pStyle w:val="3"/>
        <w:spacing w:before="221" w:line="432" w:lineRule="auto"/>
        <w:ind w:left="8" w:right="2" w:firstLine="1"/>
        <w:jc w:val="both"/>
        <w:rPr>
          <w:sz w:val="20"/>
          <w:szCs w:val="20"/>
        </w:rPr>
      </w:pPr>
      <w:r>
        <w:rPr>
          <w:spacing w:val="11"/>
          <w:sz w:val="20"/>
          <w:szCs w:val="20"/>
        </w:rPr>
        <w:t>24.1</w:t>
      </w:r>
      <w:r>
        <w:rPr>
          <w:spacing w:val="-25"/>
          <w:sz w:val="20"/>
          <w:szCs w:val="20"/>
        </w:rPr>
        <w:t xml:space="preserve"> </w:t>
      </w:r>
      <w:r>
        <w:rPr>
          <w:spacing w:val="11"/>
          <w:sz w:val="20"/>
          <w:szCs w:val="20"/>
        </w:rPr>
        <w:t>签约、双方任一方由于受诸如战争、严重火灾、洪水、台风等不可抗力事故的影响而不能执行</w:t>
      </w:r>
      <w:r>
        <w:rPr>
          <w:sz w:val="20"/>
          <w:szCs w:val="20"/>
        </w:rPr>
        <w:t xml:space="preserve"> </w:t>
      </w:r>
      <w:r>
        <w:rPr>
          <w:spacing w:val="9"/>
          <w:sz w:val="20"/>
          <w:szCs w:val="20"/>
        </w:rPr>
        <w:t>合同时，履行合同的期限应予以延长，则延长</w:t>
      </w:r>
      <w:r>
        <w:rPr>
          <w:spacing w:val="8"/>
          <w:sz w:val="20"/>
          <w:szCs w:val="20"/>
        </w:rPr>
        <w:t>的期限应相当于事故所影响的时间。不可抗力事故系指</w:t>
      </w:r>
    </w:p>
    <w:p>
      <w:pPr>
        <w:pStyle w:val="3"/>
        <w:spacing w:before="1" w:line="227" w:lineRule="auto"/>
        <w:ind w:left="16"/>
        <w:rPr>
          <w:sz w:val="20"/>
          <w:szCs w:val="20"/>
        </w:rPr>
      </w:pPr>
      <w:r>
        <w:rPr>
          <w:spacing w:val="9"/>
          <w:sz w:val="20"/>
          <w:szCs w:val="20"/>
        </w:rPr>
        <w:t>买卖双方在缔结合同时所不能预见的， 并且它的发生及其后果是无法避免和无法克服的事故。</w:t>
      </w:r>
    </w:p>
    <w:p>
      <w:pPr>
        <w:pStyle w:val="3"/>
        <w:spacing w:before="221" w:line="432" w:lineRule="auto"/>
        <w:ind w:left="32" w:hanging="22"/>
        <w:jc w:val="both"/>
        <w:rPr>
          <w:sz w:val="20"/>
          <w:szCs w:val="20"/>
        </w:rPr>
      </w:pPr>
      <w:r>
        <w:rPr>
          <w:spacing w:val="10"/>
          <w:sz w:val="20"/>
          <w:szCs w:val="20"/>
        </w:rPr>
        <w:t>24.2</w:t>
      </w:r>
      <w:r>
        <w:rPr>
          <w:spacing w:val="-24"/>
          <w:sz w:val="20"/>
          <w:szCs w:val="20"/>
        </w:rPr>
        <w:t xml:space="preserve"> </w:t>
      </w:r>
      <w:r>
        <w:rPr>
          <w:spacing w:val="10"/>
          <w:sz w:val="20"/>
          <w:szCs w:val="20"/>
        </w:rPr>
        <w:t>受阻一方应在不可抗力事故发生后尽快用电报、传真或电传通知对方，并于事故发生后</w:t>
      </w:r>
      <w:r>
        <w:rPr>
          <w:spacing w:val="34"/>
          <w:sz w:val="20"/>
          <w:szCs w:val="20"/>
        </w:rPr>
        <w:t xml:space="preserve"> </w:t>
      </w:r>
      <w:r>
        <w:rPr>
          <w:spacing w:val="10"/>
          <w:sz w:val="20"/>
          <w:szCs w:val="20"/>
        </w:rPr>
        <w:t>14 天</w:t>
      </w:r>
      <w:r>
        <w:rPr>
          <w:sz w:val="20"/>
          <w:szCs w:val="20"/>
        </w:rPr>
        <w:t xml:space="preserve"> </w:t>
      </w:r>
      <w:r>
        <w:rPr>
          <w:spacing w:val="8"/>
          <w:sz w:val="20"/>
          <w:szCs w:val="20"/>
        </w:rPr>
        <w:t>内将有关当局出具的证明文件用特快专递或挂号信寄给对方审阅确认。一旦不可抗力事故的影响</w:t>
      </w:r>
      <w:r>
        <w:rPr>
          <w:spacing w:val="7"/>
          <w:sz w:val="20"/>
          <w:szCs w:val="20"/>
        </w:rPr>
        <w:t>持续</w:t>
      </w:r>
    </w:p>
    <w:p>
      <w:pPr>
        <w:pStyle w:val="3"/>
        <w:spacing w:before="1" w:line="227" w:lineRule="auto"/>
        <w:ind w:left="9"/>
        <w:rPr>
          <w:sz w:val="20"/>
          <w:szCs w:val="20"/>
        </w:rPr>
      </w:pPr>
      <w:r>
        <w:rPr>
          <w:spacing w:val="9"/>
          <w:sz w:val="20"/>
          <w:szCs w:val="20"/>
        </w:rPr>
        <w:t>60 天以上，双方应通过友好协商在合理的时间内就进一步实施合同达成</w:t>
      </w:r>
      <w:r>
        <w:rPr>
          <w:spacing w:val="8"/>
          <w:sz w:val="20"/>
          <w:szCs w:val="20"/>
        </w:rPr>
        <w:t>协议。</w:t>
      </w:r>
    </w:p>
    <w:p>
      <w:pPr>
        <w:spacing w:line="474" w:lineRule="auto"/>
        <w:rPr>
          <w:rFonts w:ascii="Arial"/>
          <w:sz w:val="21"/>
        </w:rPr>
      </w:pPr>
    </w:p>
    <w:p>
      <w:pPr>
        <w:pStyle w:val="3"/>
        <w:spacing w:before="66" w:line="228" w:lineRule="auto"/>
        <w:ind w:left="10"/>
        <w:rPr>
          <w:sz w:val="20"/>
          <w:szCs w:val="20"/>
        </w:rPr>
      </w:pPr>
      <w:r>
        <w:rPr>
          <w:spacing w:val="8"/>
          <w:sz w:val="20"/>
          <w:szCs w:val="20"/>
        </w:rPr>
        <w:t>25、因破产而终止合同</w:t>
      </w:r>
    </w:p>
    <w:p>
      <w:pPr>
        <w:spacing w:line="362" w:lineRule="auto"/>
        <w:rPr>
          <w:rFonts w:ascii="Arial"/>
          <w:sz w:val="21"/>
        </w:rPr>
      </w:pPr>
    </w:p>
    <w:p>
      <w:pPr>
        <w:pStyle w:val="3"/>
        <w:spacing w:before="66" w:line="432" w:lineRule="auto"/>
        <w:ind w:left="10"/>
        <w:jc w:val="both"/>
        <w:rPr>
          <w:sz w:val="20"/>
          <w:szCs w:val="20"/>
        </w:rPr>
      </w:pPr>
      <w:r>
        <w:rPr>
          <w:spacing w:val="10"/>
          <w:sz w:val="20"/>
          <w:szCs w:val="20"/>
        </w:rPr>
        <w:t xml:space="preserve">25.1 如果成交供应商破产或无清偿能力，采购单位可在任何时候以书面形式通知成交供应商，提出 </w:t>
      </w:r>
      <w:r>
        <w:rPr>
          <w:spacing w:val="9"/>
          <w:sz w:val="20"/>
          <w:szCs w:val="20"/>
        </w:rPr>
        <w:t>终止合同而不给成交供应商补偿。该终止合同</w:t>
      </w:r>
      <w:r>
        <w:rPr>
          <w:spacing w:val="8"/>
          <w:sz w:val="20"/>
          <w:szCs w:val="20"/>
        </w:rPr>
        <w:t>将不损害或影响采购单位已经采取或将要采取的任何行</w:t>
      </w:r>
    </w:p>
    <w:p>
      <w:pPr>
        <w:pStyle w:val="3"/>
        <w:spacing w:line="227" w:lineRule="auto"/>
        <w:ind w:left="8"/>
        <w:rPr>
          <w:sz w:val="20"/>
          <w:szCs w:val="20"/>
        </w:rPr>
      </w:pPr>
      <w:r>
        <w:rPr>
          <w:spacing w:val="7"/>
          <w:sz w:val="20"/>
          <w:szCs w:val="20"/>
        </w:rPr>
        <w:t>动或补救措施的权力。</w:t>
      </w:r>
    </w:p>
    <w:p>
      <w:pPr>
        <w:pStyle w:val="3"/>
        <w:spacing w:before="222" w:line="227" w:lineRule="auto"/>
        <w:jc w:val="right"/>
        <w:rPr>
          <w:sz w:val="20"/>
          <w:szCs w:val="20"/>
        </w:rPr>
      </w:pPr>
      <w:r>
        <w:rPr>
          <w:spacing w:val="11"/>
          <w:sz w:val="20"/>
          <w:szCs w:val="20"/>
        </w:rPr>
        <w:t>26、合同实施与合同有关的一切争端通过双方友好</w:t>
      </w:r>
      <w:r>
        <w:rPr>
          <w:spacing w:val="10"/>
          <w:sz w:val="20"/>
          <w:szCs w:val="20"/>
        </w:rPr>
        <w:t>协商解决。如果友好协商不能解决， 报省级政府</w:t>
      </w:r>
    </w:p>
    <w:p>
      <w:pPr>
        <w:pStyle w:val="3"/>
        <w:spacing w:before="222" w:line="227" w:lineRule="auto"/>
        <w:ind w:left="7"/>
        <w:rPr>
          <w:sz w:val="20"/>
          <w:szCs w:val="20"/>
        </w:rPr>
      </w:pPr>
      <w:r>
        <w:rPr>
          <w:spacing w:val="10"/>
          <w:sz w:val="20"/>
          <w:szCs w:val="20"/>
        </w:rPr>
        <w:t>采购管理部门和该项目采购代理机构协调解决</w:t>
      </w:r>
      <w:r>
        <w:rPr>
          <w:spacing w:val="9"/>
          <w:sz w:val="20"/>
          <w:szCs w:val="20"/>
        </w:rPr>
        <w:t>，仍不能解决应提交贵阳仲裁委员会进行仲裁。</w:t>
      </w:r>
    </w:p>
    <w:p>
      <w:pPr>
        <w:pStyle w:val="3"/>
        <w:spacing w:before="222" w:line="227" w:lineRule="auto"/>
        <w:ind w:left="10"/>
        <w:rPr>
          <w:sz w:val="20"/>
          <w:szCs w:val="20"/>
        </w:rPr>
      </w:pPr>
      <w:r>
        <w:rPr>
          <w:spacing w:val="9"/>
          <w:sz w:val="20"/>
          <w:szCs w:val="20"/>
        </w:rPr>
        <w:t>26.1 在仲裁期间，除正在进行仲裁的部分外，</w:t>
      </w:r>
      <w:r>
        <w:rPr>
          <w:spacing w:val="8"/>
          <w:sz w:val="20"/>
          <w:szCs w:val="20"/>
        </w:rPr>
        <w:t>本合同其它部分应继续执行。</w:t>
      </w:r>
    </w:p>
    <w:p>
      <w:pPr>
        <w:pStyle w:val="3"/>
        <w:spacing w:before="222" w:line="230" w:lineRule="auto"/>
        <w:ind w:left="10"/>
        <w:rPr>
          <w:sz w:val="20"/>
          <w:szCs w:val="20"/>
        </w:rPr>
      </w:pPr>
      <w:r>
        <w:rPr>
          <w:spacing w:val="5"/>
          <w:sz w:val="20"/>
          <w:szCs w:val="20"/>
        </w:rPr>
        <w:t>27、通知</w:t>
      </w:r>
    </w:p>
    <w:p>
      <w:pPr>
        <w:pStyle w:val="3"/>
        <w:spacing w:before="219" w:line="227" w:lineRule="auto"/>
        <w:ind w:left="10"/>
        <w:rPr>
          <w:sz w:val="20"/>
          <w:szCs w:val="20"/>
        </w:rPr>
      </w:pPr>
      <w:r>
        <w:rPr>
          <w:spacing w:val="8"/>
          <w:sz w:val="20"/>
          <w:szCs w:val="20"/>
        </w:rPr>
        <w:t>27.1</w:t>
      </w:r>
      <w:r>
        <w:rPr>
          <w:spacing w:val="-34"/>
          <w:sz w:val="20"/>
          <w:szCs w:val="20"/>
        </w:rPr>
        <w:t xml:space="preserve"> </w:t>
      </w:r>
      <w:r>
        <w:rPr>
          <w:spacing w:val="8"/>
          <w:sz w:val="20"/>
          <w:szCs w:val="20"/>
        </w:rPr>
        <w:t>本合同一方给对方的通知应用书面形式送到“合同条款资料表</w:t>
      </w:r>
      <w:r>
        <w:rPr>
          <w:spacing w:val="-72"/>
          <w:sz w:val="20"/>
          <w:szCs w:val="20"/>
        </w:rPr>
        <w:t xml:space="preserve"> </w:t>
      </w:r>
      <w:r>
        <w:rPr>
          <w:spacing w:val="8"/>
          <w:sz w:val="20"/>
          <w:szCs w:val="20"/>
        </w:rPr>
        <w:t>”中规定的对方的地址。</w:t>
      </w:r>
    </w:p>
    <w:p>
      <w:pPr>
        <w:pStyle w:val="3"/>
        <w:spacing w:before="222" w:line="468" w:lineRule="exact"/>
        <w:ind w:left="10"/>
        <w:rPr>
          <w:sz w:val="20"/>
          <w:szCs w:val="20"/>
        </w:rPr>
      </w:pPr>
      <w:r>
        <w:rPr>
          <w:spacing w:val="9"/>
          <w:position w:val="20"/>
          <w:sz w:val="20"/>
          <w:szCs w:val="20"/>
        </w:rPr>
        <w:t>27.2</w:t>
      </w:r>
      <w:r>
        <w:rPr>
          <w:spacing w:val="-41"/>
          <w:position w:val="20"/>
          <w:sz w:val="20"/>
          <w:szCs w:val="20"/>
        </w:rPr>
        <w:t xml:space="preserve"> </w:t>
      </w:r>
      <w:r>
        <w:rPr>
          <w:spacing w:val="9"/>
          <w:position w:val="20"/>
          <w:sz w:val="20"/>
          <w:szCs w:val="20"/>
        </w:rPr>
        <w:t>通知以送到日期或通知书的生效日期为生效日期，两</w:t>
      </w:r>
      <w:r>
        <w:rPr>
          <w:spacing w:val="8"/>
          <w:position w:val="20"/>
          <w:sz w:val="20"/>
          <w:szCs w:val="20"/>
        </w:rPr>
        <w:t>者中以晚的一个日期为准。</w:t>
      </w:r>
    </w:p>
    <w:p>
      <w:pPr>
        <w:pStyle w:val="3"/>
        <w:spacing w:line="228" w:lineRule="auto"/>
        <w:ind w:left="10"/>
        <w:rPr>
          <w:sz w:val="20"/>
          <w:szCs w:val="20"/>
        </w:rPr>
      </w:pPr>
      <w:r>
        <w:rPr>
          <w:spacing w:val="7"/>
          <w:sz w:val="20"/>
          <w:szCs w:val="20"/>
        </w:rPr>
        <w:t>28、合同生效及其他</w:t>
      </w:r>
    </w:p>
    <w:p>
      <w:pPr>
        <w:pStyle w:val="3"/>
        <w:spacing w:before="221" w:line="227" w:lineRule="auto"/>
        <w:ind w:left="8"/>
        <w:rPr>
          <w:sz w:val="20"/>
          <w:szCs w:val="20"/>
        </w:rPr>
      </w:pPr>
      <w:r>
        <w:rPr>
          <w:spacing w:val="9"/>
          <w:sz w:val="20"/>
          <w:szCs w:val="20"/>
        </w:rPr>
        <w:t>本合同应在双方签章和采购单位相关主管机关（如果有）批准后生效。</w:t>
      </w:r>
    </w:p>
    <w:p>
      <w:pPr>
        <w:spacing w:line="227" w:lineRule="auto"/>
        <w:rPr>
          <w:sz w:val="20"/>
          <w:szCs w:val="20"/>
        </w:rPr>
        <w:sectPr>
          <w:headerReference r:id="rId29" w:type="default"/>
          <w:footerReference r:id="rId30" w:type="default"/>
          <w:pgSz w:w="11907" w:h="16840"/>
          <w:pgMar w:top="987" w:right="1360" w:bottom="882" w:left="1361" w:header="746" w:footer="720" w:gutter="0"/>
          <w:cols w:space="720" w:num="1"/>
        </w:sectPr>
      </w:pPr>
    </w:p>
    <w:p>
      <w:pPr>
        <w:spacing w:line="246" w:lineRule="auto"/>
        <w:rPr>
          <w:rFonts w:ascii="Arial"/>
          <w:sz w:val="21"/>
        </w:rPr>
      </w:pPr>
    </w:p>
    <w:p>
      <w:pPr>
        <w:spacing w:line="247" w:lineRule="auto"/>
        <w:rPr>
          <w:rFonts w:ascii="Arial"/>
          <w:sz w:val="21"/>
        </w:rPr>
      </w:pPr>
    </w:p>
    <w:p>
      <w:pPr>
        <w:pStyle w:val="3"/>
        <w:spacing w:before="78" w:line="219" w:lineRule="auto"/>
        <w:ind w:left="3521"/>
        <w:rPr>
          <w:sz w:val="24"/>
          <w:szCs w:val="24"/>
        </w:rPr>
      </w:pPr>
      <w:r>
        <w:rPr>
          <w:spacing w:val="-1"/>
          <w:sz w:val="24"/>
          <w:szCs w:val="24"/>
          <w14:textOutline w14:w="4358" w14:cap="sq" w14:cmpd="sng">
            <w14:solidFill>
              <w14:srgbClr w14:val="000000"/>
            </w14:solidFill>
            <w14:prstDash w14:val="solid"/>
            <w14:bevel/>
          </w14:textOutline>
        </w:rPr>
        <w:t>二、合同条款资料表</w:t>
      </w:r>
    </w:p>
    <w:p>
      <w:pPr>
        <w:spacing w:before="26"/>
      </w:pPr>
    </w:p>
    <w:p>
      <w:pPr>
        <w:spacing w:before="25"/>
      </w:pPr>
    </w:p>
    <w:p>
      <w:pPr>
        <w:spacing w:before="25"/>
      </w:pPr>
    </w:p>
    <w:p>
      <w:pPr>
        <w:spacing w:before="25"/>
      </w:pPr>
    </w:p>
    <w:tbl>
      <w:tblPr>
        <w:tblStyle w:val="9"/>
        <w:tblW w:w="8650" w:type="dxa"/>
        <w:tblInd w:w="42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42"/>
        <w:gridCol w:w="76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7" w:hRule="atLeast"/>
        </w:trPr>
        <w:tc>
          <w:tcPr>
            <w:tcW w:w="1042" w:type="dxa"/>
            <w:vAlign w:val="top"/>
          </w:tcPr>
          <w:p>
            <w:pPr>
              <w:pStyle w:val="10"/>
              <w:spacing w:before="254" w:line="228" w:lineRule="auto"/>
              <w:ind w:left="212"/>
            </w:pPr>
            <w:r>
              <w:rPr>
                <w:spacing w:val="7"/>
                <w14:textOutline w14:w="3795" w14:cap="sq" w14:cmpd="sng">
                  <w14:solidFill>
                    <w14:srgbClr w14:val="000000"/>
                  </w14:solidFill>
                  <w14:prstDash w14:val="solid"/>
                  <w14:bevel/>
                </w14:textOutline>
              </w:rPr>
              <w:t>条款号</w:t>
            </w:r>
          </w:p>
        </w:tc>
        <w:tc>
          <w:tcPr>
            <w:tcW w:w="7608" w:type="dxa"/>
            <w:vAlign w:val="top"/>
          </w:tcPr>
          <w:p>
            <w:pPr>
              <w:pStyle w:val="10"/>
              <w:spacing w:before="254" w:line="228" w:lineRule="auto"/>
              <w:ind w:left="3199"/>
            </w:pPr>
            <w:r>
              <w:rPr>
                <w:spacing w:val="-7"/>
                <w14:textOutline w14:w="3795" w14:cap="sq" w14:cmpd="sng">
                  <w14:solidFill>
                    <w14:srgbClr w14:val="000000"/>
                  </w14:solidFill>
                  <w14:prstDash w14:val="solid"/>
                  <w14:bevel/>
                </w14:textOutline>
              </w:rPr>
              <w:t>内</w:t>
            </w:r>
            <w:r>
              <w:rPr>
                <w:spacing w:val="-7"/>
              </w:rPr>
              <w:t xml:space="preserve">         </w:t>
            </w:r>
            <w:r>
              <w:rPr>
                <w:spacing w:val="-7"/>
                <w14:textOutline w14:w="3795" w14:cap="sq" w14:cmpd="sng">
                  <w14:solidFill>
                    <w14:srgbClr w14:val="000000"/>
                  </w14:solidFill>
                  <w14:prstDash w14:val="solid"/>
                  <w14:bevel/>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0" w:hRule="atLeast"/>
        </w:trPr>
        <w:tc>
          <w:tcPr>
            <w:tcW w:w="1042" w:type="dxa"/>
            <w:vAlign w:val="top"/>
          </w:tcPr>
          <w:p>
            <w:pPr>
              <w:spacing w:line="254" w:lineRule="auto"/>
              <w:rPr>
                <w:rFonts w:ascii="Arial"/>
                <w:sz w:val="21"/>
              </w:rPr>
            </w:pPr>
          </w:p>
          <w:p>
            <w:pPr>
              <w:spacing w:line="254" w:lineRule="auto"/>
              <w:rPr>
                <w:rFonts w:ascii="Arial"/>
                <w:sz w:val="21"/>
              </w:rPr>
            </w:pPr>
          </w:p>
          <w:p>
            <w:pPr>
              <w:pStyle w:val="10"/>
              <w:spacing w:before="65" w:line="189" w:lineRule="auto"/>
              <w:ind w:left="490"/>
            </w:pPr>
            <w:r>
              <w:t>1</w:t>
            </w:r>
          </w:p>
        </w:tc>
        <w:tc>
          <w:tcPr>
            <w:tcW w:w="7608" w:type="dxa"/>
            <w:vAlign w:val="top"/>
          </w:tcPr>
          <w:p>
            <w:pPr>
              <w:pStyle w:val="10"/>
              <w:spacing w:before="251" w:line="228" w:lineRule="auto"/>
              <w:ind w:left="112"/>
              <w:outlineLvl w:val="0"/>
              <w:rPr>
                <w:rFonts w:hint="eastAsia" w:eastAsia="宋体"/>
                <w:lang w:eastAsia="zh-CN"/>
              </w:rPr>
            </w:pPr>
            <w:r>
              <w:rPr>
                <w:spacing w:val="9"/>
              </w:rPr>
              <w:t>招标人：</w:t>
            </w:r>
            <w:r>
              <w:rPr>
                <w:rFonts w:hint="eastAsia"/>
                <w:spacing w:val="9"/>
                <w:lang w:eastAsia="zh-CN"/>
              </w:rPr>
              <w:t>河南省直第三人民医院</w:t>
            </w:r>
          </w:p>
          <w:p>
            <w:pPr>
              <w:spacing w:line="273" w:lineRule="auto"/>
              <w:rPr>
                <w:rFonts w:ascii="Arial"/>
                <w:sz w:val="21"/>
              </w:rPr>
            </w:pPr>
          </w:p>
          <w:p>
            <w:pPr>
              <w:pStyle w:val="10"/>
              <w:spacing w:before="65" w:line="228" w:lineRule="auto"/>
              <w:ind w:left="111"/>
              <w:outlineLvl w:val="0"/>
              <w:rPr>
                <w:rFonts w:hint="default" w:eastAsia="宋体"/>
                <w:lang w:val="en-US" w:eastAsia="zh-CN"/>
              </w:rPr>
            </w:pPr>
            <w:r>
              <w:rPr>
                <w:spacing w:val="8"/>
              </w:rPr>
              <w:t>地址：</w:t>
            </w:r>
            <w:r>
              <w:rPr>
                <w:rFonts w:hint="eastAsia"/>
                <w:spacing w:val="8"/>
                <w:lang w:val="en-US" w:eastAsia="zh-CN"/>
              </w:rPr>
              <w:t>郑州市伏牛路198号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3" w:hRule="atLeast"/>
        </w:trPr>
        <w:tc>
          <w:tcPr>
            <w:tcW w:w="1042" w:type="dxa"/>
            <w:vAlign w:val="top"/>
          </w:tcPr>
          <w:p>
            <w:pPr>
              <w:pStyle w:val="10"/>
              <w:spacing w:before="284" w:line="189" w:lineRule="auto"/>
              <w:ind w:left="477"/>
            </w:pPr>
            <w:r>
              <w:t>2</w:t>
            </w:r>
          </w:p>
        </w:tc>
        <w:tc>
          <w:tcPr>
            <w:tcW w:w="7608" w:type="dxa"/>
            <w:vAlign w:val="top"/>
          </w:tcPr>
          <w:p>
            <w:pPr>
              <w:pStyle w:val="10"/>
              <w:spacing w:before="251" w:line="227" w:lineRule="auto"/>
              <w:ind w:left="115"/>
            </w:pPr>
            <w:r>
              <w:rPr>
                <w:spacing w:val="9"/>
              </w:rPr>
              <w:t>履约保证金：合同签订时按采购方要求缴纳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1042" w:type="dxa"/>
            <w:vAlign w:val="top"/>
          </w:tcPr>
          <w:p>
            <w:pPr>
              <w:pStyle w:val="10"/>
              <w:spacing w:before="283" w:line="189" w:lineRule="auto"/>
              <w:ind w:left="478"/>
            </w:pPr>
            <w:r>
              <w:t>3</w:t>
            </w:r>
          </w:p>
        </w:tc>
        <w:tc>
          <w:tcPr>
            <w:tcW w:w="7608" w:type="dxa"/>
            <w:vAlign w:val="top"/>
          </w:tcPr>
          <w:p>
            <w:pPr>
              <w:pStyle w:val="10"/>
              <w:spacing w:before="250" w:line="228" w:lineRule="auto"/>
              <w:ind w:left="111"/>
            </w:pPr>
            <w:r>
              <w:rPr>
                <w:spacing w:val="9"/>
              </w:rPr>
              <w:t>服务期：按竞争性磋商文件要求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1042" w:type="dxa"/>
            <w:vAlign w:val="top"/>
          </w:tcPr>
          <w:p>
            <w:pPr>
              <w:pStyle w:val="10"/>
              <w:spacing w:before="284" w:line="189" w:lineRule="auto"/>
              <w:ind w:left="473"/>
            </w:pPr>
            <w:r>
              <w:t>4</w:t>
            </w:r>
          </w:p>
        </w:tc>
        <w:tc>
          <w:tcPr>
            <w:tcW w:w="7608" w:type="dxa"/>
            <w:vAlign w:val="top"/>
          </w:tcPr>
          <w:p>
            <w:pPr>
              <w:pStyle w:val="10"/>
              <w:spacing w:before="251" w:line="228" w:lineRule="auto"/>
              <w:ind w:left="111"/>
            </w:pPr>
            <w:r>
              <w:rPr>
                <w:spacing w:val="9"/>
              </w:rPr>
              <w:t>售后服务标准：按竞争性磋商文件要求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3" w:hRule="atLeast"/>
        </w:trPr>
        <w:tc>
          <w:tcPr>
            <w:tcW w:w="1042" w:type="dxa"/>
            <w:vAlign w:val="top"/>
          </w:tcPr>
          <w:p>
            <w:pPr>
              <w:pStyle w:val="10"/>
              <w:spacing w:before="287" w:line="187" w:lineRule="auto"/>
              <w:ind w:left="478"/>
            </w:pPr>
            <w:r>
              <w:t>5</w:t>
            </w:r>
          </w:p>
        </w:tc>
        <w:tc>
          <w:tcPr>
            <w:tcW w:w="7608" w:type="dxa"/>
            <w:vAlign w:val="top"/>
          </w:tcPr>
          <w:p>
            <w:pPr>
              <w:pStyle w:val="10"/>
              <w:spacing w:before="252" w:line="227" w:lineRule="auto"/>
              <w:ind w:left="116"/>
            </w:pPr>
            <w:r>
              <w:rPr>
                <w:spacing w:val="8"/>
              </w:rPr>
              <w:t>免费维修或更换有缺陷的货物或部件的期限为卖方收到买方通知后</w:t>
            </w:r>
            <w:r>
              <w:rPr>
                <w:spacing w:val="-27"/>
              </w:rPr>
              <w:t xml:space="preserve"> </w:t>
            </w:r>
            <w:r>
              <w:rPr>
                <w:spacing w:val="8"/>
              </w:rPr>
              <w:t>5</w:t>
            </w:r>
            <w:r>
              <w:rPr>
                <w:spacing w:val="-34"/>
              </w:rPr>
              <w:t xml:space="preserve"> </w:t>
            </w:r>
            <w:r>
              <w:rPr>
                <w:spacing w:val="8"/>
              </w:rPr>
              <w:t>天内。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1042" w:type="dxa"/>
            <w:vAlign w:val="top"/>
          </w:tcPr>
          <w:p>
            <w:pPr>
              <w:pStyle w:val="10"/>
              <w:spacing w:before="287" w:line="189" w:lineRule="auto"/>
              <w:ind w:left="476"/>
            </w:pPr>
            <w:r>
              <w:t>6</w:t>
            </w:r>
          </w:p>
        </w:tc>
        <w:tc>
          <w:tcPr>
            <w:tcW w:w="7608" w:type="dxa"/>
            <w:vAlign w:val="top"/>
          </w:tcPr>
          <w:p>
            <w:pPr>
              <w:pStyle w:val="10"/>
              <w:spacing w:before="253" w:line="228" w:lineRule="auto"/>
              <w:ind w:left="111"/>
            </w:pPr>
            <w:r>
              <w:rPr>
                <w:spacing w:val="9"/>
              </w:rPr>
              <w:t>付款方法和条件：按竞争性磋商文件要求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5" w:hRule="atLeast"/>
        </w:trPr>
        <w:tc>
          <w:tcPr>
            <w:tcW w:w="1042" w:type="dxa"/>
            <w:vAlign w:val="top"/>
          </w:tcPr>
          <w:p>
            <w:pPr>
              <w:spacing w:line="257" w:lineRule="auto"/>
              <w:rPr>
                <w:rFonts w:ascii="Arial"/>
                <w:sz w:val="21"/>
              </w:rPr>
            </w:pPr>
          </w:p>
          <w:p>
            <w:pPr>
              <w:spacing w:line="257" w:lineRule="auto"/>
              <w:rPr>
                <w:rFonts w:ascii="Arial"/>
                <w:sz w:val="21"/>
              </w:rPr>
            </w:pPr>
          </w:p>
          <w:p>
            <w:pPr>
              <w:pStyle w:val="10"/>
              <w:spacing w:before="65" w:line="187" w:lineRule="auto"/>
              <w:ind w:left="479"/>
            </w:pPr>
            <w:r>
              <w:t>7</w:t>
            </w:r>
          </w:p>
        </w:tc>
        <w:tc>
          <w:tcPr>
            <w:tcW w:w="7608" w:type="dxa"/>
            <w:vAlign w:val="top"/>
          </w:tcPr>
          <w:p>
            <w:pPr>
              <w:pStyle w:val="10"/>
              <w:spacing w:before="254" w:line="588" w:lineRule="exact"/>
              <w:ind w:left="112"/>
            </w:pPr>
            <w:r>
              <w:rPr>
                <w:spacing w:val="10"/>
                <w:position w:val="29"/>
              </w:rPr>
              <w:t>本合同条款附件为</w:t>
            </w:r>
            <w:r>
              <w:rPr>
                <w:spacing w:val="-3"/>
                <w:position w:val="29"/>
              </w:rPr>
              <w:t>：（</w:t>
            </w:r>
            <w:r>
              <w:rPr>
                <w:spacing w:val="10"/>
                <w:position w:val="29"/>
              </w:rPr>
              <w:t>1）本项目竞争性磋商文件和卖方相应的响应文件；</w:t>
            </w:r>
          </w:p>
          <w:p>
            <w:pPr>
              <w:pStyle w:val="10"/>
              <w:spacing w:line="226" w:lineRule="auto"/>
              <w:ind w:left="121"/>
            </w:pPr>
            <w:r>
              <w:rPr>
                <w:spacing w:val="9"/>
              </w:rPr>
              <w:t>（2）本项目成交通知书</w:t>
            </w:r>
            <w:r>
              <w:rPr>
                <w:spacing w:val="4"/>
              </w:rPr>
              <w:t>；（</w:t>
            </w:r>
            <w:r>
              <w:rPr>
                <w:spacing w:val="9"/>
              </w:rPr>
              <w:t>3）本项目磋商过程中的有关澄清文件。</w:t>
            </w:r>
          </w:p>
        </w:tc>
      </w:tr>
    </w:tbl>
    <w:p>
      <w:pPr>
        <w:spacing w:before="76" w:line="2580" w:lineRule="exact"/>
        <w:ind w:firstLine="3958"/>
      </w:pPr>
    </w:p>
    <w:p>
      <w:pPr>
        <w:spacing w:line="2580" w:lineRule="exact"/>
        <w:sectPr>
          <w:footerReference r:id="rId31" w:type="default"/>
          <w:pgSz w:w="11907" w:h="16840"/>
          <w:pgMar w:top="987" w:right="1360" w:bottom="882" w:left="1361" w:header="746" w:footer="720" w:gutter="0"/>
          <w:cols w:space="720" w:num="1"/>
        </w:sectPr>
      </w:pPr>
    </w:p>
    <w:p>
      <w:pPr>
        <w:spacing w:line="285" w:lineRule="auto"/>
        <w:rPr>
          <w:rFonts w:ascii="Arial"/>
          <w:sz w:val="21"/>
        </w:rPr>
      </w:pPr>
    </w:p>
    <w:p>
      <w:pPr>
        <w:spacing w:line="286" w:lineRule="auto"/>
        <w:rPr>
          <w:rFonts w:ascii="Arial"/>
          <w:sz w:val="21"/>
        </w:rPr>
      </w:pPr>
    </w:p>
    <w:p>
      <w:pPr>
        <w:pStyle w:val="3"/>
        <w:spacing w:before="78" w:line="219" w:lineRule="auto"/>
        <w:ind w:left="3877"/>
        <w:rPr>
          <w:sz w:val="24"/>
          <w:szCs w:val="24"/>
        </w:rPr>
      </w:pPr>
      <w:r>
        <w:rPr>
          <w:spacing w:val="-1"/>
          <w:sz w:val="24"/>
          <w:szCs w:val="24"/>
          <w14:textOutline w14:w="4358" w14:cap="sq" w14:cmpd="sng">
            <w14:solidFill>
              <w14:srgbClr w14:val="000000"/>
            </w14:solidFill>
            <w14:prstDash w14:val="solid"/>
            <w14:bevel/>
          </w14:textOutline>
        </w:rPr>
        <w:t>三、合同格式</w:t>
      </w:r>
    </w:p>
    <w:p>
      <w:pPr>
        <w:spacing w:line="273" w:lineRule="auto"/>
        <w:rPr>
          <w:rFonts w:ascii="Arial"/>
          <w:sz w:val="21"/>
        </w:rPr>
      </w:pPr>
    </w:p>
    <w:p>
      <w:pPr>
        <w:spacing w:line="273" w:lineRule="auto"/>
        <w:rPr>
          <w:rFonts w:ascii="Arial"/>
          <w:sz w:val="21"/>
        </w:rPr>
      </w:pPr>
    </w:p>
    <w:p>
      <w:pPr>
        <w:pStyle w:val="3"/>
        <w:spacing w:before="65" w:line="228" w:lineRule="auto"/>
        <w:ind w:left="114"/>
        <w:rPr>
          <w:sz w:val="20"/>
          <w:szCs w:val="20"/>
        </w:rPr>
      </w:pPr>
      <w:r>
        <w:rPr>
          <w:spacing w:val="7"/>
          <w:sz w:val="20"/>
          <w:szCs w:val="20"/>
        </w:rPr>
        <w:t>合同编号：</w:t>
      </w:r>
      <w:r>
        <w:rPr>
          <w:sz w:val="20"/>
          <w:szCs w:val="20"/>
          <w:u w:val="single" w:color="auto"/>
        </w:rPr>
        <w:t xml:space="preserve">     </w:t>
      </w:r>
    </w:p>
    <w:p>
      <w:pPr>
        <w:spacing w:line="262" w:lineRule="auto"/>
        <w:rPr>
          <w:rFonts w:ascii="Arial"/>
          <w:sz w:val="21"/>
        </w:rPr>
      </w:pPr>
    </w:p>
    <w:p>
      <w:pPr>
        <w:spacing w:line="263" w:lineRule="auto"/>
        <w:rPr>
          <w:rFonts w:ascii="Arial"/>
          <w:sz w:val="21"/>
        </w:rPr>
      </w:pPr>
    </w:p>
    <w:p>
      <w:pPr>
        <w:pStyle w:val="3"/>
        <w:spacing w:before="65" w:line="227" w:lineRule="auto"/>
        <w:ind w:left="34"/>
        <w:rPr>
          <w:sz w:val="20"/>
          <w:szCs w:val="20"/>
        </w:rPr>
      </w:pPr>
      <w:r>
        <w:rPr>
          <w:spacing w:val="6"/>
          <w:sz w:val="20"/>
          <w:szCs w:val="20"/>
          <w14:textOutline w14:w="3795" w14:cap="sq" w14:cmpd="sng">
            <w14:solidFill>
              <w14:srgbClr w14:val="000000"/>
            </w14:solidFill>
            <w14:prstDash w14:val="solid"/>
            <w14:bevel/>
          </w14:textOutline>
        </w:rPr>
        <w:t>甲</w:t>
      </w:r>
      <w:r>
        <w:rPr>
          <w:spacing w:val="10"/>
          <w:sz w:val="20"/>
          <w:szCs w:val="20"/>
        </w:rPr>
        <w:t xml:space="preserve">  </w:t>
      </w:r>
      <w:r>
        <w:rPr>
          <w:spacing w:val="6"/>
          <w:sz w:val="20"/>
          <w:szCs w:val="20"/>
          <w14:textOutline w14:w="3795" w14:cap="sq" w14:cmpd="sng">
            <w14:solidFill>
              <w14:srgbClr w14:val="000000"/>
            </w14:solidFill>
            <w14:prstDash w14:val="solid"/>
            <w14:bevel/>
          </w14:textOutline>
        </w:rPr>
        <w:t>方</w:t>
      </w:r>
      <w:r>
        <w:rPr>
          <w:spacing w:val="-4"/>
          <w:sz w:val="20"/>
          <w:szCs w:val="20"/>
          <w14:textOutline w14:w="3795" w14:cap="sq" w14:cmpd="sng">
            <w14:solidFill>
              <w14:srgbClr w14:val="000000"/>
            </w14:solidFill>
            <w14:prstDash w14:val="solid"/>
            <w14:bevel/>
          </w14:textOutline>
        </w:rPr>
        <w:t>：</w:t>
      </w:r>
      <w:r>
        <w:rPr>
          <w:spacing w:val="1"/>
          <w:sz w:val="20"/>
          <w:szCs w:val="20"/>
          <w:u w:val="single" w:color="auto"/>
        </w:rPr>
        <w:t xml:space="preserve">                    </w:t>
      </w:r>
      <w:r>
        <w:rPr>
          <w:sz w:val="20"/>
          <w:szCs w:val="20"/>
          <w:u w:val="single" w:color="auto"/>
        </w:rPr>
        <w:t xml:space="preserve">   </w:t>
      </w:r>
      <w:r>
        <w:rPr>
          <w:spacing w:val="-4"/>
          <w:sz w:val="20"/>
          <w:szCs w:val="20"/>
          <w14:textOutline w14:w="3795" w14:cap="sq" w14:cmpd="sng">
            <w14:solidFill>
              <w14:srgbClr w14:val="000000"/>
            </w14:solidFill>
            <w14:prstDash w14:val="solid"/>
            <w14:bevel/>
          </w14:textOutline>
        </w:rPr>
        <w:t>（</w:t>
      </w:r>
      <w:r>
        <w:rPr>
          <w:spacing w:val="6"/>
          <w:sz w:val="20"/>
          <w:szCs w:val="20"/>
          <w14:textOutline w14:w="3795" w14:cap="sq" w14:cmpd="sng">
            <w14:solidFill>
              <w14:srgbClr w14:val="000000"/>
            </w14:solidFill>
            <w14:prstDash w14:val="solid"/>
            <w14:bevel/>
          </w14:textOutline>
        </w:rPr>
        <w:t>采购人）</w:t>
      </w:r>
    </w:p>
    <w:p>
      <w:pPr>
        <w:pStyle w:val="3"/>
        <w:spacing w:before="174" w:line="227" w:lineRule="auto"/>
        <w:ind w:left="28"/>
        <w:rPr>
          <w:sz w:val="20"/>
          <w:szCs w:val="20"/>
        </w:rPr>
      </w:pPr>
      <w:r>
        <w:rPr>
          <w:spacing w:val="8"/>
          <w:sz w:val="20"/>
          <w:szCs w:val="20"/>
          <w14:textOutline w14:w="3795" w14:cap="sq" w14:cmpd="sng">
            <w14:solidFill>
              <w14:srgbClr w14:val="000000"/>
            </w14:solidFill>
            <w14:prstDash w14:val="solid"/>
            <w14:bevel/>
          </w14:textOutline>
        </w:rPr>
        <w:t>乙</w:t>
      </w:r>
      <w:r>
        <w:rPr>
          <w:spacing w:val="8"/>
          <w:sz w:val="20"/>
          <w:szCs w:val="20"/>
        </w:rPr>
        <w:t xml:space="preserve">  </w:t>
      </w:r>
      <w:r>
        <w:rPr>
          <w:spacing w:val="8"/>
          <w:sz w:val="20"/>
          <w:szCs w:val="20"/>
          <w14:textOutline w14:w="3795" w14:cap="sq" w14:cmpd="sng">
            <w14:solidFill>
              <w14:srgbClr w14:val="000000"/>
            </w14:solidFill>
            <w14:prstDash w14:val="solid"/>
            <w14:bevel/>
          </w14:textOutline>
        </w:rPr>
        <w:t>方</w:t>
      </w:r>
      <w:r>
        <w:rPr>
          <w:spacing w:val="-3"/>
          <w:sz w:val="20"/>
          <w:szCs w:val="20"/>
          <w14:textOutline w14:w="3795" w14:cap="sq" w14:cmpd="sng">
            <w14:solidFill>
              <w14:srgbClr w14:val="000000"/>
            </w14:solidFill>
            <w14:prstDash w14:val="solid"/>
            <w14:bevel/>
          </w14:textOutline>
        </w:rPr>
        <w:t>：</w:t>
      </w:r>
      <w:r>
        <w:rPr>
          <w:spacing w:val="1"/>
          <w:sz w:val="20"/>
          <w:szCs w:val="20"/>
          <w:u w:val="single" w:color="auto"/>
        </w:rPr>
        <w:t xml:space="preserve">                     </w:t>
      </w:r>
      <w:r>
        <w:rPr>
          <w:sz w:val="20"/>
          <w:szCs w:val="20"/>
          <w:u w:val="single" w:color="auto"/>
        </w:rPr>
        <w:t xml:space="preserve">  </w:t>
      </w:r>
      <w:r>
        <w:rPr>
          <w:spacing w:val="-3"/>
          <w:sz w:val="20"/>
          <w:szCs w:val="20"/>
          <w14:textOutline w14:w="3795" w14:cap="sq" w14:cmpd="sng">
            <w14:solidFill>
              <w14:srgbClr w14:val="000000"/>
            </w14:solidFill>
            <w14:prstDash w14:val="solid"/>
            <w14:bevel/>
          </w14:textOutline>
        </w:rPr>
        <w:t>（</w:t>
      </w:r>
      <w:r>
        <w:rPr>
          <w:spacing w:val="8"/>
          <w:sz w:val="20"/>
          <w:szCs w:val="20"/>
          <w14:textOutline w14:w="3795" w14:cap="sq" w14:cmpd="sng">
            <w14:solidFill>
              <w14:srgbClr w14:val="000000"/>
            </w14:solidFill>
            <w14:prstDash w14:val="solid"/>
            <w14:bevel/>
          </w14:textOutline>
        </w:rPr>
        <w:t>成交供应商）</w:t>
      </w:r>
    </w:p>
    <w:p>
      <w:pPr>
        <w:spacing w:line="288" w:lineRule="auto"/>
        <w:rPr>
          <w:rFonts w:ascii="Arial"/>
          <w:sz w:val="21"/>
        </w:rPr>
      </w:pPr>
    </w:p>
    <w:p>
      <w:pPr>
        <w:spacing w:line="289" w:lineRule="auto"/>
        <w:rPr>
          <w:rFonts w:ascii="Arial"/>
          <w:sz w:val="21"/>
        </w:rPr>
      </w:pPr>
    </w:p>
    <w:p>
      <w:pPr>
        <w:pStyle w:val="3"/>
        <w:spacing w:before="65" w:line="425" w:lineRule="auto"/>
        <w:ind w:left="7" w:right="68" w:firstLine="463"/>
        <w:jc w:val="both"/>
        <w:rPr>
          <w:sz w:val="20"/>
          <w:szCs w:val="20"/>
        </w:rPr>
      </w:pPr>
      <w:r>
        <w:rPr>
          <w:spacing w:val="9"/>
          <w:sz w:val="20"/>
          <w:szCs w:val="20"/>
        </w:rPr>
        <w:t>甲方</w:t>
      </w:r>
      <w:r>
        <w:rPr>
          <w:spacing w:val="9"/>
          <w:sz w:val="20"/>
          <w:szCs w:val="20"/>
          <w:u w:val="single" w:color="auto"/>
        </w:rPr>
        <w:t>对         项目</w:t>
      </w:r>
      <w:r>
        <w:rPr>
          <w:spacing w:val="9"/>
          <w:sz w:val="20"/>
          <w:szCs w:val="20"/>
        </w:rPr>
        <w:t>进行竞争性磋商采购，确定乙方</w:t>
      </w:r>
      <w:r>
        <w:rPr>
          <w:spacing w:val="9"/>
          <w:sz w:val="20"/>
          <w:szCs w:val="20"/>
          <w:u w:val="single" w:color="auto"/>
        </w:rPr>
        <w:t>（大型企业</w:t>
      </w:r>
      <w:r>
        <w:rPr>
          <w:position w:val="-4"/>
          <w:sz w:val="20"/>
          <w:szCs w:val="20"/>
          <w:u w:val="single" w:color="auto"/>
        </w:rPr>
        <w:drawing>
          <wp:inline distT="0" distB="0" distL="0" distR="0">
            <wp:extent cx="108585" cy="139700"/>
            <wp:effectExtent l="0" t="0" r="0" b="0"/>
            <wp:docPr id="82" name="IM 82"/>
            <wp:cNvGraphicFramePr/>
            <a:graphic xmlns:a="http://schemas.openxmlformats.org/drawingml/2006/main">
              <a:graphicData uri="http://schemas.openxmlformats.org/drawingml/2006/picture">
                <pic:pic xmlns:pic="http://schemas.openxmlformats.org/drawingml/2006/picture">
                  <pic:nvPicPr>
                    <pic:cNvPr id="82" name="IM 82"/>
                    <pic:cNvPicPr/>
                  </pic:nvPicPr>
                  <pic:blipFill>
                    <a:blip r:embed="rId61"/>
                    <a:stretch>
                      <a:fillRect/>
                    </a:stretch>
                  </pic:blipFill>
                  <pic:spPr>
                    <a:xfrm>
                      <a:off x="0" y="0"/>
                      <a:ext cx="109026" cy="139748"/>
                    </a:xfrm>
                    <a:prstGeom prst="rect">
                      <a:avLst/>
                    </a:prstGeom>
                  </pic:spPr>
                </pic:pic>
              </a:graphicData>
            </a:graphic>
          </wp:inline>
        </w:drawing>
      </w:r>
      <w:r>
        <w:rPr>
          <w:spacing w:val="32"/>
          <w:sz w:val="20"/>
          <w:szCs w:val="20"/>
          <w:u w:val="single" w:color="auto"/>
        </w:rPr>
        <w:t xml:space="preserve">  </w:t>
      </w:r>
      <w:r>
        <w:rPr>
          <w:spacing w:val="9"/>
          <w:sz w:val="20"/>
          <w:szCs w:val="20"/>
          <w:u w:val="single" w:color="auto"/>
        </w:rPr>
        <w:t>中型企业</w:t>
      </w:r>
      <w:r>
        <w:rPr>
          <w:position w:val="-4"/>
          <w:sz w:val="20"/>
          <w:szCs w:val="20"/>
          <w:u w:val="single" w:color="auto"/>
        </w:rPr>
        <w:drawing>
          <wp:inline distT="0" distB="0" distL="0" distR="0">
            <wp:extent cx="108585" cy="139700"/>
            <wp:effectExtent l="0" t="0" r="0" b="0"/>
            <wp:docPr id="84" name="IM 84"/>
            <wp:cNvGraphicFramePr/>
            <a:graphic xmlns:a="http://schemas.openxmlformats.org/drawingml/2006/main">
              <a:graphicData uri="http://schemas.openxmlformats.org/drawingml/2006/picture">
                <pic:pic xmlns:pic="http://schemas.openxmlformats.org/drawingml/2006/picture">
                  <pic:nvPicPr>
                    <pic:cNvPr id="84" name="IM 84"/>
                    <pic:cNvPicPr/>
                  </pic:nvPicPr>
                  <pic:blipFill>
                    <a:blip r:embed="rId61"/>
                    <a:stretch>
                      <a:fillRect/>
                    </a:stretch>
                  </pic:blipFill>
                  <pic:spPr>
                    <a:xfrm>
                      <a:off x="0" y="0"/>
                      <a:ext cx="109026" cy="139748"/>
                    </a:xfrm>
                    <a:prstGeom prst="rect">
                      <a:avLst/>
                    </a:prstGeom>
                  </pic:spPr>
                </pic:pic>
              </a:graphicData>
            </a:graphic>
          </wp:inline>
        </w:drawing>
      </w:r>
      <w:r>
        <w:rPr>
          <w:spacing w:val="-82"/>
          <w:sz w:val="20"/>
          <w:szCs w:val="20"/>
          <w:u w:val="single" w:color="auto"/>
        </w:rPr>
        <w:t xml:space="preserve"> </w:t>
      </w:r>
      <w:r>
        <w:rPr>
          <w:spacing w:val="-97"/>
          <w:sz w:val="20"/>
          <w:szCs w:val="20"/>
        </w:rPr>
        <w:t xml:space="preserve"> </w:t>
      </w:r>
      <w:r>
        <w:rPr>
          <w:spacing w:val="14"/>
          <w:sz w:val="20"/>
          <w:szCs w:val="20"/>
          <w:u w:val="single" w:color="auto"/>
        </w:rPr>
        <w:t xml:space="preserve">  </w:t>
      </w:r>
      <w:r>
        <w:rPr>
          <w:spacing w:val="8"/>
          <w:sz w:val="20"/>
          <w:szCs w:val="20"/>
          <w:u w:val="single" w:color="auto"/>
        </w:rPr>
        <w:t>小型企业</w:t>
      </w:r>
      <w:r>
        <w:rPr>
          <w:position w:val="-4"/>
          <w:sz w:val="20"/>
          <w:szCs w:val="20"/>
          <w:u w:val="single" w:color="auto"/>
        </w:rPr>
        <w:drawing>
          <wp:inline distT="0" distB="0" distL="0" distR="0">
            <wp:extent cx="108585" cy="139700"/>
            <wp:effectExtent l="0" t="0" r="0" b="0"/>
            <wp:docPr id="86" name="IM 86"/>
            <wp:cNvGraphicFramePr/>
            <a:graphic xmlns:a="http://schemas.openxmlformats.org/drawingml/2006/main">
              <a:graphicData uri="http://schemas.openxmlformats.org/drawingml/2006/picture">
                <pic:pic xmlns:pic="http://schemas.openxmlformats.org/drawingml/2006/picture">
                  <pic:nvPicPr>
                    <pic:cNvPr id="86" name="IM 86"/>
                    <pic:cNvPicPr/>
                  </pic:nvPicPr>
                  <pic:blipFill>
                    <a:blip r:embed="rId61"/>
                    <a:stretch>
                      <a:fillRect/>
                    </a:stretch>
                  </pic:blipFill>
                  <pic:spPr>
                    <a:xfrm>
                      <a:off x="0" y="0"/>
                      <a:ext cx="109026" cy="139748"/>
                    </a:xfrm>
                    <a:prstGeom prst="rect">
                      <a:avLst/>
                    </a:prstGeom>
                  </pic:spPr>
                </pic:pic>
              </a:graphicData>
            </a:graphic>
          </wp:inline>
        </w:drawing>
      </w:r>
      <w:r>
        <w:rPr>
          <w:sz w:val="20"/>
          <w:szCs w:val="20"/>
        </w:rPr>
        <w:t xml:space="preserve"> </w:t>
      </w:r>
      <w:r>
        <w:rPr>
          <w:spacing w:val="11"/>
          <w:sz w:val="20"/>
          <w:szCs w:val="20"/>
          <w:u w:val="single" w:color="auto"/>
        </w:rPr>
        <w:t>微型企业</w:t>
      </w:r>
      <w:r>
        <w:rPr>
          <w:position w:val="-4"/>
          <w:sz w:val="20"/>
          <w:szCs w:val="20"/>
          <w:u w:val="single" w:color="auto"/>
        </w:rPr>
        <w:drawing>
          <wp:inline distT="0" distB="0" distL="0" distR="0">
            <wp:extent cx="107950" cy="139700"/>
            <wp:effectExtent l="0" t="0" r="0" b="0"/>
            <wp:docPr id="88" name="IM 88"/>
            <wp:cNvGraphicFramePr/>
            <a:graphic xmlns:a="http://schemas.openxmlformats.org/drawingml/2006/main">
              <a:graphicData uri="http://schemas.openxmlformats.org/drawingml/2006/picture">
                <pic:pic xmlns:pic="http://schemas.openxmlformats.org/drawingml/2006/picture">
                  <pic:nvPicPr>
                    <pic:cNvPr id="88" name="IM 88"/>
                    <pic:cNvPicPr/>
                  </pic:nvPicPr>
                  <pic:blipFill>
                    <a:blip r:embed="rId61"/>
                    <a:stretch>
                      <a:fillRect/>
                    </a:stretch>
                  </pic:blipFill>
                  <pic:spPr>
                    <a:xfrm>
                      <a:off x="0" y="0"/>
                      <a:ext cx="108517" cy="139748"/>
                    </a:xfrm>
                    <a:prstGeom prst="rect">
                      <a:avLst/>
                    </a:prstGeom>
                  </pic:spPr>
                </pic:pic>
              </a:graphicData>
            </a:graphic>
          </wp:inline>
        </w:drawing>
      </w:r>
      <w:r>
        <w:rPr>
          <w:spacing w:val="-51"/>
          <w:sz w:val="20"/>
          <w:szCs w:val="20"/>
          <w:u w:val="single" w:color="auto"/>
        </w:rPr>
        <w:t xml:space="preserve"> </w:t>
      </w:r>
      <w:r>
        <w:rPr>
          <w:spacing w:val="11"/>
          <w:sz w:val="20"/>
          <w:szCs w:val="20"/>
          <w:u w:val="single" w:color="auto"/>
        </w:rPr>
        <w:t>）</w:t>
      </w:r>
      <w:r>
        <w:rPr>
          <w:spacing w:val="11"/>
          <w:sz w:val="20"/>
          <w:szCs w:val="20"/>
        </w:rPr>
        <w:t>为该项目的成交供应商。为了保护供需各方合</w:t>
      </w:r>
      <w:r>
        <w:rPr>
          <w:spacing w:val="10"/>
          <w:sz w:val="20"/>
          <w:szCs w:val="20"/>
        </w:rPr>
        <w:t>法权益,根据《中华人民共和国政府采购</w:t>
      </w:r>
      <w:r>
        <w:rPr>
          <w:sz w:val="20"/>
          <w:szCs w:val="20"/>
        </w:rPr>
        <w:t xml:space="preserve"> </w:t>
      </w:r>
      <w:r>
        <w:rPr>
          <w:spacing w:val="9"/>
          <w:sz w:val="20"/>
          <w:szCs w:val="20"/>
        </w:rPr>
        <w:t>法》、《中华人民共和国民法典》等相关法律、法规</w:t>
      </w:r>
      <w:r>
        <w:rPr>
          <w:spacing w:val="8"/>
          <w:sz w:val="20"/>
          <w:szCs w:val="20"/>
        </w:rPr>
        <w:t>的规定，并严格遵循政府采购项目采购文件的相</w:t>
      </w:r>
    </w:p>
    <w:p>
      <w:pPr>
        <w:pStyle w:val="3"/>
        <w:spacing w:line="224" w:lineRule="auto"/>
        <w:ind w:left="11"/>
        <w:rPr>
          <w:sz w:val="20"/>
          <w:szCs w:val="20"/>
        </w:rPr>
      </w:pPr>
      <w:r>
        <w:rPr>
          <w:spacing w:val="8"/>
          <w:sz w:val="20"/>
          <w:szCs w:val="20"/>
        </w:rPr>
        <w:t>关规定,经甲乙双方协商一致，订立本合同。</w:t>
      </w:r>
    </w:p>
    <w:p>
      <w:pPr>
        <w:spacing w:line="285" w:lineRule="auto"/>
        <w:rPr>
          <w:rFonts w:ascii="Arial"/>
          <w:sz w:val="21"/>
        </w:rPr>
      </w:pPr>
    </w:p>
    <w:p>
      <w:pPr>
        <w:spacing w:line="285" w:lineRule="auto"/>
        <w:rPr>
          <w:rFonts w:ascii="Arial"/>
          <w:sz w:val="21"/>
        </w:rPr>
      </w:pPr>
    </w:p>
    <w:p>
      <w:pPr>
        <w:pStyle w:val="3"/>
        <w:spacing w:before="66" w:line="228" w:lineRule="auto"/>
        <w:ind w:left="11"/>
        <w:outlineLvl w:val="0"/>
        <w:rPr>
          <w:sz w:val="20"/>
          <w:szCs w:val="20"/>
        </w:rPr>
      </w:pPr>
      <w:r>
        <w:rPr>
          <w:spacing w:val="9"/>
          <w:sz w:val="20"/>
          <w:szCs w:val="20"/>
          <w14:textOutline w14:w="3795" w14:cap="sq" w14:cmpd="sng">
            <w14:solidFill>
              <w14:srgbClr w14:val="000000"/>
            </w14:solidFill>
            <w14:prstDash w14:val="solid"/>
            <w14:bevel/>
          </w14:textOutline>
        </w:rPr>
        <w:t>一、项目清单及合同金额</w:t>
      </w:r>
    </w:p>
    <w:p>
      <w:pPr>
        <w:pStyle w:val="3"/>
        <w:spacing w:before="192" w:line="408" w:lineRule="auto"/>
        <w:ind w:left="443"/>
        <w:rPr>
          <w:sz w:val="20"/>
          <w:szCs w:val="20"/>
        </w:rPr>
      </w:pPr>
      <w:r>
        <w:rPr>
          <w:spacing w:val="2"/>
          <w:sz w:val="20"/>
          <w:szCs w:val="20"/>
        </w:rPr>
        <w:t>1.</w:t>
      </w:r>
      <w:r>
        <w:rPr>
          <w:spacing w:val="18"/>
          <w:sz w:val="20"/>
          <w:szCs w:val="20"/>
        </w:rPr>
        <w:t xml:space="preserve"> </w:t>
      </w:r>
      <w:r>
        <w:rPr>
          <w:spacing w:val="2"/>
          <w:sz w:val="20"/>
          <w:szCs w:val="20"/>
        </w:rPr>
        <w:t xml:space="preserve">项目编号 </w:t>
      </w:r>
      <w:r>
        <w:rPr>
          <w:spacing w:val="5"/>
          <w:sz w:val="20"/>
          <w:szCs w:val="20"/>
          <w:u w:val="single" w:color="auto"/>
        </w:rPr>
        <w:t xml:space="preserve">                </w:t>
      </w:r>
      <w:r>
        <w:rPr>
          <w:spacing w:val="2"/>
          <w:sz w:val="20"/>
          <w:szCs w:val="20"/>
        </w:rPr>
        <w:t>。</w:t>
      </w:r>
    </w:p>
    <w:p>
      <w:pPr>
        <w:pStyle w:val="3"/>
        <w:spacing w:line="228" w:lineRule="auto"/>
        <w:ind w:left="430"/>
        <w:rPr>
          <w:sz w:val="20"/>
          <w:szCs w:val="20"/>
        </w:rPr>
      </w:pPr>
      <w:r>
        <w:rPr>
          <w:spacing w:val="6"/>
          <w:sz w:val="20"/>
          <w:szCs w:val="20"/>
        </w:rPr>
        <w:t>2. 项目名称：</w:t>
      </w:r>
      <w:r>
        <w:rPr>
          <w:spacing w:val="5"/>
          <w:sz w:val="20"/>
          <w:szCs w:val="20"/>
          <w:u w:val="single" w:color="auto"/>
        </w:rPr>
        <w:t xml:space="preserve">                </w:t>
      </w:r>
      <w:r>
        <w:rPr>
          <w:spacing w:val="6"/>
          <w:sz w:val="20"/>
          <w:szCs w:val="20"/>
        </w:rPr>
        <w:t>。</w:t>
      </w:r>
    </w:p>
    <w:p>
      <w:pPr>
        <w:pStyle w:val="3"/>
        <w:spacing w:before="193" w:line="405" w:lineRule="auto"/>
        <w:ind w:left="432"/>
        <w:rPr>
          <w:sz w:val="20"/>
          <w:szCs w:val="20"/>
        </w:rPr>
      </w:pPr>
      <w:r>
        <w:rPr>
          <w:spacing w:val="6"/>
          <w:sz w:val="20"/>
          <w:szCs w:val="20"/>
        </w:rPr>
        <w:t>3. 具体内容及金额：</w:t>
      </w:r>
      <w:r>
        <w:rPr>
          <w:spacing w:val="6"/>
          <w:sz w:val="20"/>
          <w:szCs w:val="20"/>
          <w:u w:val="single" w:color="auto"/>
        </w:rPr>
        <w:t xml:space="preserve">                </w:t>
      </w:r>
      <w:r>
        <w:rPr>
          <w:spacing w:val="-62"/>
          <w:sz w:val="20"/>
          <w:szCs w:val="20"/>
        </w:rPr>
        <w:t xml:space="preserve"> </w:t>
      </w:r>
      <w:r>
        <w:rPr>
          <w:spacing w:val="6"/>
          <w:sz w:val="20"/>
          <w:szCs w:val="20"/>
        </w:rPr>
        <w:t>。（详见附件：乙方报价表）</w:t>
      </w:r>
    </w:p>
    <w:p>
      <w:pPr>
        <w:pStyle w:val="3"/>
        <w:spacing w:before="1" w:line="226" w:lineRule="auto"/>
        <w:ind w:left="427"/>
        <w:rPr>
          <w:sz w:val="20"/>
          <w:szCs w:val="20"/>
        </w:rPr>
      </w:pPr>
      <w:r>
        <w:rPr>
          <w:spacing w:val="3"/>
          <w:sz w:val="20"/>
          <w:szCs w:val="20"/>
        </w:rPr>
        <w:t>4. 合同金额：人民币</w:t>
      </w:r>
      <w:r>
        <w:rPr>
          <w:spacing w:val="-85"/>
          <w:sz w:val="20"/>
          <w:szCs w:val="20"/>
        </w:rPr>
        <w:t xml:space="preserve"> </w:t>
      </w:r>
      <w:r>
        <w:rPr>
          <w:spacing w:val="5"/>
          <w:sz w:val="20"/>
          <w:szCs w:val="20"/>
          <w:u w:val="single" w:color="auto"/>
        </w:rPr>
        <w:t xml:space="preserve">      </w:t>
      </w:r>
      <w:r>
        <w:rPr>
          <w:spacing w:val="-88"/>
          <w:sz w:val="20"/>
          <w:szCs w:val="20"/>
        </w:rPr>
        <w:t xml:space="preserve"> </w:t>
      </w:r>
      <w:r>
        <w:rPr>
          <w:spacing w:val="3"/>
          <w:sz w:val="20"/>
          <w:szCs w:val="20"/>
        </w:rPr>
        <w:t>元</w:t>
      </w:r>
      <w:r>
        <w:rPr>
          <w:spacing w:val="50"/>
          <w:sz w:val="20"/>
          <w:szCs w:val="20"/>
        </w:rPr>
        <w:t xml:space="preserve"> </w:t>
      </w:r>
      <w:r>
        <w:rPr>
          <w:spacing w:val="3"/>
          <w:sz w:val="20"/>
          <w:szCs w:val="20"/>
        </w:rPr>
        <w:t>(大写：</w:t>
      </w:r>
      <w:r>
        <w:rPr>
          <w:spacing w:val="5"/>
          <w:sz w:val="20"/>
          <w:szCs w:val="20"/>
          <w:u w:val="single" w:color="auto"/>
        </w:rPr>
        <w:t xml:space="preserve">          </w:t>
      </w:r>
      <w:r>
        <w:rPr>
          <w:spacing w:val="-90"/>
          <w:sz w:val="20"/>
          <w:szCs w:val="20"/>
        </w:rPr>
        <w:t xml:space="preserve"> </w:t>
      </w:r>
      <w:r>
        <w:rPr>
          <w:spacing w:val="3"/>
          <w:sz w:val="20"/>
          <w:szCs w:val="20"/>
        </w:rPr>
        <w:t>)。</w:t>
      </w:r>
    </w:p>
    <w:p>
      <w:pPr>
        <w:pStyle w:val="3"/>
        <w:spacing w:before="195" w:line="228" w:lineRule="auto"/>
        <w:ind w:left="11"/>
        <w:outlineLvl w:val="0"/>
        <w:rPr>
          <w:sz w:val="20"/>
          <w:szCs w:val="20"/>
        </w:rPr>
      </w:pPr>
      <w:r>
        <w:rPr>
          <w:spacing w:val="9"/>
          <w:sz w:val="20"/>
          <w:szCs w:val="20"/>
          <w14:textOutline w14:w="3795" w14:cap="sq" w14:cmpd="sng">
            <w14:solidFill>
              <w14:srgbClr w14:val="000000"/>
            </w14:solidFill>
            <w14:prstDash w14:val="solid"/>
            <w14:bevel/>
          </w14:textOutline>
        </w:rPr>
        <w:t>二、服务时间、服务地点</w:t>
      </w:r>
    </w:p>
    <w:p>
      <w:pPr>
        <w:pStyle w:val="3"/>
        <w:spacing w:before="193" w:line="405" w:lineRule="auto"/>
        <w:ind w:left="443"/>
        <w:rPr>
          <w:sz w:val="20"/>
          <w:szCs w:val="20"/>
        </w:rPr>
      </w:pPr>
      <w:r>
        <w:rPr>
          <w:sz w:val="20"/>
          <w:szCs w:val="20"/>
        </w:rPr>
        <w:t>1. 服务时间：</w:t>
      </w:r>
      <w:r>
        <w:rPr>
          <w:spacing w:val="5"/>
          <w:sz w:val="20"/>
          <w:szCs w:val="20"/>
          <w:u w:val="single" w:color="auto"/>
        </w:rPr>
        <w:t xml:space="preserve">     </w:t>
      </w:r>
      <w:r>
        <w:rPr>
          <w:spacing w:val="-89"/>
          <w:sz w:val="20"/>
          <w:szCs w:val="20"/>
        </w:rPr>
        <w:t xml:space="preserve"> </w:t>
      </w:r>
      <w:r>
        <w:rPr>
          <w:sz w:val="20"/>
          <w:szCs w:val="20"/>
        </w:rPr>
        <w:t>年</w:t>
      </w:r>
      <w:r>
        <w:rPr>
          <w:spacing w:val="4"/>
          <w:sz w:val="20"/>
          <w:szCs w:val="20"/>
          <w:u w:val="single" w:color="auto"/>
        </w:rPr>
        <w:t xml:space="preserve">   </w:t>
      </w:r>
      <w:r>
        <w:rPr>
          <w:spacing w:val="-85"/>
          <w:sz w:val="20"/>
          <w:szCs w:val="20"/>
        </w:rPr>
        <w:t xml:space="preserve"> </w:t>
      </w:r>
      <w:r>
        <w:rPr>
          <w:sz w:val="20"/>
          <w:szCs w:val="20"/>
        </w:rPr>
        <w:t>月</w:t>
      </w:r>
      <w:r>
        <w:rPr>
          <w:spacing w:val="-98"/>
          <w:sz w:val="20"/>
          <w:szCs w:val="20"/>
        </w:rPr>
        <w:t xml:space="preserve"> </w:t>
      </w:r>
      <w:r>
        <w:rPr>
          <w:spacing w:val="5"/>
          <w:sz w:val="20"/>
          <w:szCs w:val="20"/>
          <w:u w:val="single" w:color="auto"/>
        </w:rPr>
        <w:t xml:space="preserve">    </w:t>
      </w:r>
      <w:r>
        <w:rPr>
          <w:spacing w:val="-56"/>
          <w:sz w:val="20"/>
          <w:szCs w:val="20"/>
        </w:rPr>
        <w:t xml:space="preserve"> </w:t>
      </w:r>
      <w:r>
        <w:rPr>
          <w:sz w:val="20"/>
          <w:szCs w:val="20"/>
        </w:rPr>
        <w:t>日。</w:t>
      </w:r>
    </w:p>
    <w:p>
      <w:pPr>
        <w:pStyle w:val="3"/>
        <w:spacing w:before="1" w:line="227" w:lineRule="auto"/>
        <w:ind w:left="430"/>
        <w:rPr>
          <w:sz w:val="20"/>
          <w:szCs w:val="20"/>
        </w:rPr>
      </w:pPr>
      <w:r>
        <w:rPr>
          <w:spacing w:val="6"/>
          <w:sz w:val="20"/>
          <w:szCs w:val="20"/>
        </w:rPr>
        <w:t>2. 服务地点：</w:t>
      </w:r>
      <w:r>
        <w:rPr>
          <w:spacing w:val="4"/>
          <w:sz w:val="20"/>
          <w:szCs w:val="20"/>
          <w:u w:val="single" w:color="auto"/>
        </w:rPr>
        <w:t xml:space="preserve">                  </w:t>
      </w:r>
      <w:r>
        <w:rPr>
          <w:spacing w:val="6"/>
          <w:sz w:val="20"/>
          <w:szCs w:val="20"/>
        </w:rPr>
        <w:t>。</w:t>
      </w:r>
    </w:p>
    <w:p>
      <w:pPr>
        <w:pStyle w:val="3"/>
        <w:spacing w:before="194" w:line="228" w:lineRule="auto"/>
        <w:ind w:left="7"/>
        <w:outlineLvl w:val="0"/>
        <w:rPr>
          <w:sz w:val="20"/>
          <w:szCs w:val="20"/>
        </w:rPr>
      </w:pPr>
      <w:r>
        <w:rPr>
          <w:spacing w:val="9"/>
          <w:sz w:val="20"/>
          <w:szCs w:val="20"/>
          <w14:textOutline w14:w="3795" w14:cap="sq" w14:cmpd="sng">
            <w14:solidFill>
              <w14:srgbClr w14:val="000000"/>
            </w14:solidFill>
            <w14:prstDash w14:val="solid"/>
            <w14:bevel/>
          </w14:textOutline>
        </w:rPr>
        <w:t>三、履约验收</w:t>
      </w:r>
    </w:p>
    <w:p>
      <w:pPr>
        <w:pStyle w:val="3"/>
        <w:spacing w:before="210" w:line="227" w:lineRule="auto"/>
        <w:ind w:left="443"/>
        <w:rPr>
          <w:sz w:val="20"/>
          <w:szCs w:val="20"/>
        </w:rPr>
      </w:pPr>
      <w:r>
        <w:rPr>
          <w:spacing w:val="8"/>
          <w:sz w:val="20"/>
          <w:szCs w:val="20"/>
        </w:rPr>
        <w:t>1.乙方提供的设备为原装正品，各项指标符合出产国检测标准和出厂标准，各项技术参</w:t>
      </w:r>
      <w:r>
        <w:rPr>
          <w:spacing w:val="7"/>
          <w:sz w:val="20"/>
          <w:szCs w:val="20"/>
        </w:rPr>
        <w:t>数符合招</w:t>
      </w:r>
    </w:p>
    <w:p>
      <w:pPr>
        <w:pStyle w:val="3"/>
        <w:spacing w:before="212" w:line="228" w:lineRule="auto"/>
        <w:ind w:left="8"/>
        <w:rPr>
          <w:sz w:val="20"/>
          <w:szCs w:val="20"/>
        </w:rPr>
      </w:pPr>
      <w:r>
        <w:rPr>
          <w:spacing w:val="8"/>
          <w:sz w:val="20"/>
          <w:szCs w:val="20"/>
        </w:rPr>
        <w:t>标文件要求和乙方投标文件承诺。</w:t>
      </w:r>
    </w:p>
    <w:p>
      <w:pPr>
        <w:pStyle w:val="3"/>
        <w:spacing w:before="214" w:line="227" w:lineRule="auto"/>
        <w:jc w:val="right"/>
        <w:rPr>
          <w:sz w:val="20"/>
          <w:szCs w:val="20"/>
        </w:rPr>
      </w:pPr>
      <w:r>
        <w:rPr>
          <w:spacing w:val="7"/>
          <w:sz w:val="20"/>
          <w:szCs w:val="20"/>
        </w:rPr>
        <w:t>2.</w:t>
      </w:r>
      <w:r>
        <w:rPr>
          <w:spacing w:val="33"/>
          <w:sz w:val="20"/>
          <w:szCs w:val="20"/>
        </w:rPr>
        <w:t xml:space="preserve"> </w:t>
      </w:r>
      <w:r>
        <w:rPr>
          <w:spacing w:val="7"/>
          <w:sz w:val="20"/>
          <w:szCs w:val="20"/>
        </w:rPr>
        <w:t>乙方所交产品不符合规定或质量不合格的，由乙方负责包换，并</w:t>
      </w:r>
      <w:r>
        <w:rPr>
          <w:spacing w:val="6"/>
          <w:sz w:val="20"/>
          <w:szCs w:val="20"/>
        </w:rPr>
        <w:t>承担换货而支付的一切费用。</w:t>
      </w:r>
    </w:p>
    <w:p>
      <w:pPr>
        <w:pStyle w:val="3"/>
        <w:spacing w:before="215" w:line="227" w:lineRule="auto"/>
        <w:ind w:left="28"/>
        <w:rPr>
          <w:sz w:val="20"/>
          <w:szCs w:val="20"/>
        </w:rPr>
      </w:pPr>
      <w:r>
        <w:rPr>
          <w:spacing w:val="7"/>
          <w:sz w:val="20"/>
          <w:szCs w:val="20"/>
        </w:rPr>
        <w:t>乙方不能调换的，按不能交货处理。</w:t>
      </w:r>
    </w:p>
    <w:p>
      <w:pPr>
        <w:pStyle w:val="3"/>
        <w:spacing w:before="213" w:line="425" w:lineRule="auto"/>
        <w:ind w:left="25" w:right="68" w:firstLine="407"/>
        <w:jc w:val="both"/>
        <w:rPr>
          <w:sz w:val="20"/>
          <w:szCs w:val="20"/>
        </w:rPr>
      </w:pPr>
      <w:r>
        <w:rPr>
          <w:spacing w:val="10"/>
          <w:sz w:val="20"/>
          <w:szCs w:val="20"/>
        </w:rPr>
        <w:t>3.</w:t>
      </w:r>
      <w:r>
        <w:rPr>
          <w:spacing w:val="36"/>
          <w:sz w:val="20"/>
          <w:szCs w:val="20"/>
        </w:rPr>
        <w:t xml:space="preserve"> </w:t>
      </w:r>
      <w:r>
        <w:rPr>
          <w:spacing w:val="10"/>
          <w:sz w:val="20"/>
          <w:szCs w:val="20"/>
        </w:rPr>
        <w:t>乙方应保证所提供的设备不侵犯第三方的专利权、商标权、著作权或其他知识产</w:t>
      </w:r>
      <w:r>
        <w:rPr>
          <w:spacing w:val="9"/>
          <w:sz w:val="20"/>
          <w:szCs w:val="20"/>
        </w:rPr>
        <w:t>权。若乙方</w:t>
      </w:r>
      <w:r>
        <w:rPr>
          <w:sz w:val="20"/>
          <w:szCs w:val="20"/>
        </w:rPr>
        <w:t xml:space="preserve"> </w:t>
      </w:r>
      <w:r>
        <w:rPr>
          <w:spacing w:val="8"/>
          <w:sz w:val="20"/>
          <w:szCs w:val="20"/>
        </w:rPr>
        <w:t>的行为侵犯了第三方的前述权利，并造成了第三方追究甲方的责任，甲方为此所受到的损失，应由乙</w:t>
      </w:r>
    </w:p>
    <w:p>
      <w:pPr>
        <w:pStyle w:val="3"/>
        <w:spacing w:before="1" w:line="227" w:lineRule="auto"/>
        <w:ind w:left="8"/>
        <w:rPr>
          <w:sz w:val="20"/>
          <w:szCs w:val="20"/>
        </w:rPr>
      </w:pPr>
      <w:r>
        <w:rPr>
          <w:spacing w:val="4"/>
          <w:sz w:val="20"/>
          <w:szCs w:val="20"/>
        </w:rPr>
        <w:t>方承担。</w:t>
      </w:r>
    </w:p>
    <w:p>
      <w:pPr>
        <w:pStyle w:val="3"/>
        <w:spacing w:before="212" w:line="460" w:lineRule="exact"/>
        <w:ind w:left="427"/>
        <w:rPr>
          <w:sz w:val="20"/>
          <w:szCs w:val="20"/>
        </w:rPr>
      </w:pPr>
      <w:r>
        <w:rPr>
          <w:spacing w:val="8"/>
          <w:position w:val="19"/>
          <w:sz w:val="20"/>
          <w:szCs w:val="20"/>
        </w:rPr>
        <w:t>4.</w:t>
      </w:r>
      <w:r>
        <w:rPr>
          <w:spacing w:val="43"/>
          <w:position w:val="19"/>
          <w:sz w:val="20"/>
          <w:szCs w:val="20"/>
        </w:rPr>
        <w:t xml:space="preserve"> </w:t>
      </w:r>
      <w:r>
        <w:rPr>
          <w:spacing w:val="8"/>
          <w:position w:val="19"/>
          <w:sz w:val="20"/>
          <w:szCs w:val="20"/>
        </w:rPr>
        <w:t>甲方按国家相关标准和本招标文件的相关要求自行组织有关专业人员验收。</w:t>
      </w:r>
    </w:p>
    <w:p>
      <w:pPr>
        <w:pStyle w:val="3"/>
        <w:spacing w:before="1" w:line="226" w:lineRule="auto"/>
        <w:ind w:left="432"/>
        <w:rPr>
          <w:sz w:val="20"/>
          <w:szCs w:val="20"/>
        </w:rPr>
      </w:pPr>
      <w:r>
        <w:rPr>
          <w:spacing w:val="8"/>
          <w:sz w:val="20"/>
          <w:szCs w:val="20"/>
        </w:rPr>
        <w:t>5. 验收内容：所采购的设备数量和运行的质量。</w:t>
      </w:r>
    </w:p>
    <w:p>
      <w:pPr>
        <w:pStyle w:val="3"/>
        <w:spacing w:before="198" w:line="228" w:lineRule="auto"/>
        <w:ind w:left="27"/>
        <w:outlineLvl w:val="0"/>
        <w:rPr>
          <w:sz w:val="20"/>
          <w:szCs w:val="20"/>
        </w:rPr>
      </w:pPr>
      <w:r>
        <w:rPr>
          <w:spacing w:val="7"/>
          <w:sz w:val="20"/>
          <w:szCs w:val="20"/>
          <w14:textOutline w14:w="3795" w14:cap="sq" w14:cmpd="sng">
            <w14:solidFill>
              <w14:srgbClr w14:val="000000"/>
            </w14:solidFill>
            <w14:prstDash w14:val="solid"/>
            <w14:bevel/>
          </w14:textOutline>
        </w:rPr>
        <w:t>四、付款方式及条件</w:t>
      </w:r>
    </w:p>
    <w:p>
      <w:pPr>
        <w:spacing w:line="228" w:lineRule="auto"/>
        <w:rPr>
          <w:sz w:val="20"/>
          <w:szCs w:val="20"/>
        </w:rPr>
        <w:sectPr>
          <w:headerReference r:id="rId32" w:type="default"/>
          <w:footerReference r:id="rId33" w:type="default"/>
          <w:pgSz w:w="11907" w:h="16840"/>
          <w:pgMar w:top="987" w:right="1292" w:bottom="882" w:left="1361" w:header="746" w:footer="720" w:gutter="0"/>
          <w:cols w:space="720" w:num="1"/>
        </w:sectPr>
      </w:pPr>
    </w:p>
    <w:p>
      <w:pPr>
        <w:spacing w:before="68"/>
      </w:pPr>
      <w:r>
        <w:pict>
          <v:shape id="_x0000_s1050" o:spid="_x0000_s1050" style="position:absolute;left:0pt;margin-left:68.05pt;margin-top:48.65pt;height:0.75pt;width:459.25pt;mso-position-horizontal-relative:page;mso-position-vertical-relative:page;z-index:251670528;mso-width-relative:page;mso-height-relative:page;" fillcolor="#000000" filled="t" stroked="f" coordsize="9185,15" o:allowincell="f" path="m0,0l9185,0,9185,14,0,14,0,0xe">
            <v:path/>
            <v:fill on="t" focussize="0,0"/>
            <v:stroke on="f"/>
            <v:imagedata o:title=""/>
            <o:lock v:ext="edit"/>
          </v:shape>
        </w:pict>
      </w:r>
    </w:p>
    <w:p>
      <w:pPr>
        <w:sectPr>
          <w:headerReference r:id="rId34" w:type="default"/>
          <w:footerReference r:id="rId35" w:type="default"/>
          <w:pgSz w:w="11907" w:h="16840"/>
          <w:pgMar w:top="400" w:right="1292" w:bottom="400" w:left="1361" w:header="0" w:footer="0" w:gutter="0"/>
          <w:cols w:equalWidth="0" w:num="1">
            <w:col w:w="9254"/>
          </w:cols>
        </w:sectPr>
      </w:pPr>
    </w:p>
    <w:p>
      <w:pPr>
        <w:pStyle w:val="3"/>
        <w:spacing w:before="35" w:line="184" w:lineRule="auto"/>
        <w:rPr>
          <w:sz w:val="18"/>
          <w:szCs w:val="18"/>
        </w:rPr>
      </w:pPr>
    </w:p>
    <w:p>
      <w:pPr>
        <w:spacing w:line="184" w:lineRule="auto"/>
        <w:rPr>
          <w:sz w:val="18"/>
          <w:szCs w:val="18"/>
        </w:rPr>
        <w:sectPr>
          <w:type w:val="continuous"/>
          <w:pgSz w:w="11907" w:h="16840"/>
          <w:pgMar w:top="400" w:right="1292" w:bottom="400" w:left="1361" w:header="0" w:footer="0" w:gutter="0"/>
          <w:cols w:equalWidth="0" w:num="2">
            <w:col w:w="3465" w:space="100"/>
            <w:col w:w="5689"/>
          </w:cols>
        </w:sectPr>
      </w:pPr>
    </w:p>
    <w:p>
      <w:pPr>
        <w:spacing w:line="361" w:lineRule="auto"/>
        <w:rPr>
          <w:rFonts w:ascii="Arial"/>
          <w:sz w:val="21"/>
        </w:rPr>
      </w:pPr>
    </w:p>
    <w:p>
      <w:pPr>
        <w:pStyle w:val="3"/>
        <w:spacing w:before="65" w:line="468" w:lineRule="exact"/>
        <w:ind w:left="443"/>
        <w:rPr>
          <w:sz w:val="20"/>
          <w:szCs w:val="20"/>
        </w:rPr>
      </w:pPr>
      <w:r>
        <w:rPr>
          <w:spacing w:val="3"/>
          <w:position w:val="20"/>
          <w:sz w:val="20"/>
          <w:szCs w:val="20"/>
        </w:rPr>
        <w:t>1. 付款方式：</w:t>
      </w:r>
    </w:p>
    <w:p>
      <w:pPr>
        <w:pStyle w:val="3"/>
        <w:spacing w:line="227" w:lineRule="auto"/>
        <w:ind w:left="430"/>
        <w:rPr>
          <w:sz w:val="20"/>
          <w:szCs w:val="20"/>
        </w:rPr>
      </w:pPr>
      <w:r>
        <w:rPr>
          <w:spacing w:val="5"/>
          <w:sz w:val="20"/>
          <w:szCs w:val="20"/>
        </w:rPr>
        <w:t>2. 付款条件：</w:t>
      </w:r>
    </w:p>
    <w:p>
      <w:pPr>
        <w:pStyle w:val="3"/>
        <w:spacing w:before="197" w:line="228" w:lineRule="auto"/>
        <w:ind w:left="11"/>
        <w:outlineLvl w:val="0"/>
        <w:rPr>
          <w:sz w:val="20"/>
          <w:szCs w:val="20"/>
        </w:rPr>
      </w:pPr>
      <w:r>
        <w:rPr>
          <w:spacing w:val="9"/>
          <w:sz w:val="20"/>
          <w:szCs w:val="20"/>
          <w14:textOutline w14:w="3795" w14:cap="sq" w14:cmpd="sng">
            <w14:solidFill>
              <w14:srgbClr w14:val="000000"/>
            </w14:solidFill>
            <w14:prstDash w14:val="solid"/>
            <w14:bevel/>
          </w14:textOutline>
        </w:rPr>
        <w:t>五、保修条款、售后服务</w:t>
      </w:r>
    </w:p>
    <w:p>
      <w:pPr>
        <w:pStyle w:val="3"/>
        <w:spacing w:before="210" w:line="424" w:lineRule="auto"/>
        <w:ind w:left="28" w:firstLine="400"/>
        <w:jc w:val="both"/>
        <w:rPr>
          <w:sz w:val="20"/>
          <w:szCs w:val="20"/>
        </w:rPr>
      </w:pPr>
      <w:r>
        <w:rPr>
          <w:spacing w:val="7"/>
          <w:sz w:val="20"/>
          <w:szCs w:val="20"/>
        </w:rPr>
        <w:t>严格遵守售后服务承诺，质保期为</w:t>
      </w:r>
      <w:r>
        <w:rPr>
          <w:spacing w:val="-89"/>
          <w:sz w:val="20"/>
          <w:szCs w:val="20"/>
        </w:rPr>
        <w:t xml:space="preserve"> </w:t>
      </w:r>
      <w:r>
        <w:rPr>
          <w:spacing w:val="4"/>
          <w:sz w:val="20"/>
          <w:szCs w:val="20"/>
          <w:u w:val="single" w:color="auto"/>
        </w:rPr>
        <w:t xml:space="preserve">     </w:t>
      </w:r>
      <w:r>
        <w:rPr>
          <w:spacing w:val="-88"/>
          <w:sz w:val="20"/>
          <w:szCs w:val="20"/>
        </w:rPr>
        <w:t xml:space="preserve"> </w:t>
      </w:r>
      <w:r>
        <w:rPr>
          <w:spacing w:val="7"/>
          <w:sz w:val="20"/>
          <w:szCs w:val="20"/>
        </w:rPr>
        <w:t>年。凡在质保期内，产品出现质量问题，须更换同品牌、</w:t>
      </w:r>
      <w:r>
        <w:rPr>
          <w:sz w:val="20"/>
          <w:szCs w:val="20"/>
        </w:rPr>
        <w:t xml:space="preserve"> </w:t>
      </w:r>
      <w:r>
        <w:rPr>
          <w:spacing w:val="7"/>
          <w:sz w:val="20"/>
          <w:szCs w:val="20"/>
        </w:rPr>
        <w:t>同型号新设备，并对产品质量实行“三包</w:t>
      </w:r>
      <w:r>
        <w:rPr>
          <w:spacing w:val="-56"/>
          <w:sz w:val="20"/>
          <w:szCs w:val="20"/>
        </w:rPr>
        <w:t xml:space="preserve"> </w:t>
      </w:r>
      <w:r>
        <w:rPr>
          <w:spacing w:val="7"/>
          <w:sz w:val="20"/>
          <w:szCs w:val="20"/>
        </w:rPr>
        <w:t>”服务。在质保期外，提供设备的更换、维修只收取成本费</w:t>
      </w:r>
    </w:p>
    <w:p>
      <w:pPr>
        <w:pStyle w:val="3"/>
        <w:spacing w:line="227" w:lineRule="auto"/>
        <w:ind w:left="9"/>
        <w:rPr>
          <w:sz w:val="20"/>
          <w:szCs w:val="20"/>
        </w:rPr>
      </w:pPr>
      <w:r>
        <w:rPr>
          <w:spacing w:val="8"/>
          <w:sz w:val="20"/>
          <w:szCs w:val="20"/>
        </w:rPr>
        <w:t>用，不收取人工技术等费用。</w:t>
      </w:r>
    </w:p>
    <w:p>
      <w:pPr>
        <w:pStyle w:val="3"/>
        <w:spacing w:before="197" w:line="228" w:lineRule="auto"/>
        <w:ind w:left="9"/>
        <w:outlineLvl w:val="0"/>
        <w:rPr>
          <w:sz w:val="20"/>
          <w:szCs w:val="20"/>
        </w:rPr>
      </w:pPr>
      <w:r>
        <w:rPr>
          <w:spacing w:val="9"/>
          <w:sz w:val="20"/>
          <w:szCs w:val="20"/>
          <w14:textOutline w14:w="3795" w14:cap="sq" w14:cmpd="sng">
            <w14:solidFill>
              <w14:srgbClr w14:val="000000"/>
            </w14:solidFill>
            <w14:prstDash w14:val="solid"/>
            <w14:bevel/>
          </w14:textOutline>
        </w:rPr>
        <w:t>六、相关权利及义务</w:t>
      </w:r>
    </w:p>
    <w:p>
      <w:pPr>
        <w:pStyle w:val="3"/>
        <w:spacing w:before="210" w:line="227" w:lineRule="auto"/>
        <w:ind w:left="443"/>
        <w:rPr>
          <w:sz w:val="20"/>
          <w:szCs w:val="20"/>
        </w:rPr>
      </w:pPr>
      <w:r>
        <w:rPr>
          <w:spacing w:val="8"/>
          <w:sz w:val="20"/>
          <w:szCs w:val="20"/>
        </w:rPr>
        <w:t>1.</w:t>
      </w:r>
      <w:r>
        <w:rPr>
          <w:spacing w:val="39"/>
          <w:sz w:val="20"/>
          <w:szCs w:val="20"/>
        </w:rPr>
        <w:t xml:space="preserve"> </w:t>
      </w:r>
      <w:r>
        <w:rPr>
          <w:spacing w:val="8"/>
          <w:sz w:val="20"/>
          <w:szCs w:val="20"/>
        </w:rPr>
        <w:t>甲方和采购中心在验收时对不符合招标文件要求的产品有权拒绝接收和追究违约责任。</w:t>
      </w:r>
    </w:p>
    <w:p>
      <w:pPr>
        <w:pStyle w:val="3"/>
        <w:spacing w:before="215" w:line="458" w:lineRule="exact"/>
        <w:ind w:left="430"/>
        <w:rPr>
          <w:sz w:val="20"/>
          <w:szCs w:val="20"/>
        </w:rPr>
      </w:pPr>
      <w:r>
        <w:rPr>
          <w:spacing w:val="11"/>
          <w:position w:val="19"/>
          <w:sz w:val="20"/>
          <w:szCs w:val="20"/>
        </w:rPr>
        <w:t>2. 采购中心有权监督乙方的售后服务，并对乙</w:t>
      </w:r>
      <w:r>
        <w:rPr>
          <w:spacing w:val="10"/>
          <w:position w:val="19"/>
          <w:sz w:val="20"/>
          <w:szCs w:val="20"/>
        </w:rPr>
        <w:t>方的售后服务不符合投标文件承诺内容时加以指</w:t>
      </w:r>
    </w:p>
    <w:p>
      <w:pPr>
        <w:pStyle w:val="3"/>
        <w:spacing w:before="1" w:line="226" w:lineRule="auto"/>
        <w:ind w:left="25"/>
        <w:rPr>
          <w:sz w:val="20"/>
          <w:szCs w:val="20"/>
        </w:rPr>
      </w:pPr>
      <w:r>
        <w:rPr>
          <w:spacing w:val="6"/>
          <w:sz w:val="20"/>
          <w:szCs w:val="20"/>
        </w:rPr>
        <w:t>出乃至追究合同责任。</w:t>
      </w:r>
    </w:p>
    <w:p>
      <w:pPr>
        <w:pStyle w:val="3"/>
        <w:spacing w:before="215" w:line="227" w:lineRule="auto"/>
        <w:ind w:left="432"/>
        <w:rPr>
          <w:sz w:val="20"/>
          <w:szCs w:val="20"/>
        </w:rPr>
      </w:pPr>
      <w:r>
        <w:rPr>
          <w:spacing w:val="7"/>
          <w:sz w:val="20"/>
          <w:szCs w:val="20"/>
        </w:rPr>
        <w:t>3.</w:t>
      </w:r>
      <w:r>
        <w:rPr>
          <w:spacing w:val="47"/>
          <w:sz w:val="20"/>
          <w:szCs w:val="20"/>
        </w:rPr>
        <w:t xml:space="preserve"> </w:t>
      </w:r>
      <w:r>
        <w:rPr>
          <w:spacing w:val="7"/>
          <w:sz w:val="20"/>
          <w:szCs w:val="20"/>
        </w:rPr>
        <w:t>甲方、采购中心在合同规定期限内协助履行付款责任。</w:t>
      </w:r>
    </w:p>
    <w:p>
      <w:pPr>
        <w:pStyle w:val="3"/>
        <w:spacing w:before="215" w:line="227" w:lineRule="auto"/>
        <w:ind w:left="427"/>
        <w:rPr>
          <w:sz w:val="20"/>
          <w:szCs w:val="20"/>
        </w:rPr>
      </w:pPr>
      <w:r>
        <w:rPr>
          <w:spacing w:val="6"/>
          <w:sz w:val="20"/>
          <w:szCs w:val="20"/>
        </w:rPr>
        <w:t>4.</w:t>
      </w:r>
      <w:r>
        <w:rPr>
          <w:spacing w:val="54"/>
          <w:sz w:val="20"/>
          <w:szCs w:val="20"/>
        </w:rPr>
        <w:t xml:space="preserve"> </w:t>
      </w:r>
      <w:r>
        <w:rPr>
          <w:spacing w:val="6"/>
          <w:sz w:val="20"/>
          <w:szCs w:val="20"/>
        </w:rPr>
        <w:t>甲方对乙方的技术及商业机密予以保密。</w:t>
      </w:r>
    </w:p>
    <w:p>
      <w:pPr>
        <w:pStyle w:val="3"/>
        <w:spacing w:before="212" w:line="228" w:lineRule="auto"/>
        <w:ind w:left="432"/>
        <w:rPr>
          <w:sz w:val="20"/>
          <w:szCs w:val="20"/>
        </w:rPr>
      </w:pPr>
      <w:r>
        <w:rPr>
          <w:spacing w:val="7"/>
          <w:sz w:val="20"/>
          <w:szCs w:val="20"/>
        </w:rPr>
        <w:t>5.</w:t>
      </w:r>
      <w:r>
        <w:rPr>
          <w:spacing w:val="37"/>
          <w:sz w:val="20"/>
          <w:szCs w:val="20"/>
        </w:rPr>
        <w:t xml:space="preserve"> </w:t>
      </w:r>
      <w:r>
        <w:rPr>
          <w:spacing w:val="7"/>
          <w:sz w:val="20"/>
          <w:szCs w:val="20"/>
        </w:rPr>
        <w:t>乙方有权按照合同要求及时支付相应合同款项。</w:t>
      </w:r>
    </w:p>
    <w:p>
      <w:pPr>
        <w:pStyle w:val="3"/>
        <w:spacing w:before="214" w:line="227" w:lineRule="auto"/>
        <w:ind w:left="429"/>
        <w:rPr>
          <w:sz w:val="20"/>
          <w:szCs w:val="20"/>
        </w:rPr>
      </w:pPr>
      <w:r>
        <w:rPr>
          <w:spacing w:val="8"/>
          <w:sz w:val="20"/>
          <w:szCs w:val="20"/>
        </w:rPr>
        <w:t>6.</w:t>
      </w:r>
      <w:r>
        <w:rPr>
          <w:spacing w:val="33"/>
          <w:sz w:val="20"/>
          <w:szCs w:val="20"/>
        </w:rPr>
        <w:t xml:space="preserve"> </w:t>
      </w:r>
      <w:r>
        <w:rPr>
          <w:spacing w:val="8"/>
          <w:sz w:val="20"/>
          <w:szCs w:val="20"/>
        </w:rPr>
        <w:t>乙方有义务按投标文件中的售后服务承诺提供良</w:t>
      </w:r>
      <w:r>
        <w:rPr>
          <w:spacing w:val="7"/>
          <w:sz w:val="20"/>
          <w:szCs w:val="20"/>
        </w:rPr>
        <w:t>好的服务。</w:t>
      </w:r>
    </w:p>
    <w:p>
      <w:pPr>
        <w:pStyle w:val="3"/>
        <w:spacing w:before="198" w:line="228" w:lineRule="auto"/>
        <w:ind w:left="7"/>
        <w:outlineLvl w:val="0"/>
        <w:rPr>
          <w:sz w:val="20"/>
          <w:szCs w:val="20"/>
        </w:rPr>
      </w:pPr>
      <w:r>
        <w:rPr>
          <w:spacing w:val="9"/>
          <w:sz w:val="20"/>
          <w:szCs w:val="20"/>
          <w14:textOutline w14:w="3795" w14:cap="sq" w14:cmpd="sng">
            <w14:solidFill>
              <w14:srgbClr w14:val="000000"/>
            </w14:solidFill>
            <w14:prstDash w14:val="solid"/>
            <w14:bevel/>
          </w14:textOutline>
        </w:rPr>
        <w:t>七、违约责任</w:t>
      </w:r>
    </w:p>
    <w:p>
      <w:pPr>
        <w:pStyle w:val="3"/>
        <w:spacing w:before="210" w:line="424" w:lineRule="auto"/>
        <w:ind w:left="28" w:right="70" w:firstLine="426"/>
        <w:jc w:val="both"/>
        <w:rPr>
          <w:sz w:val="20"/>
          <w:szCs w:val="20"/>
        </w:rPr>
      </w:pPr>
      <w:r>
        <w:rPr>
          <w:spacing w:val="8"/>
          <w:sz w:val="20"/>
          <w:szCs w:val="20"/>
        </w:rPr>
        <w:t>甲乙双方均应遵守本合同，如有违约，将赔偿因违约给对方造成的经济损</w:t>
      </w:r>
      <w:r>
        <w:rPr>
          <w:spacing w:val="7"/>
          <w:sz w:val="20"/>
          <w:szCs w:val="20"/>
        </w:rPr>
        <w:t>失，并向对方支付本合</w:t>
      </w:r>
      <w:r>
        <w:rPr>
          <w:sz w:val="20"/>
          <w:szCs w:val="20"/>
        </w:rPr>
        <w:t xml:space="preserve"> </w:t>
      </w:r>
      <w:r>
        <w:rPr>
          <w:spacing w:val="10"/>
          <w:sz w:val="20"/>
          <w:szCs w:val="20"/>
        </w:rPr>
        <w:t>同总额</w:t>
      </w:r>
      <w:r>
        <w:rPr>
          <w:spacing w:val="-32"/>
          <w:sz w:val="20"/>
          <w:szCs w:val="20"/>
        </w:rPr>
        <w:t xml:space="preserve"> </w:t>
      </w:r>
      <w:r>
        <w:rPr>
          <w:spacing w:val="10"/>
          <w:sz w:val="20"/>
          <w:szCs w:val="20"/>
        </w:rPr>
        <w:t>5%的违约金。若因乙方原因在合同规定期限内无法交货，</w:t>
      </w:r>
      <w:r>
        <w:rPr>
          <w:spacing w:val="-56"/>
          <w:sz w:val="20"/>
          <w:szCs w:val="20"/>
        </w:rPr>
        <w:t xml:space="preserve"> </w:t>
      </w:r>
      <w:r>
        <w:rPr>
          <w:spacing w:val="10"/>
          <w:sz w:val="20"/>
          <w:szCs w:val="20"/>
        </w:rPr>
        <w:t>甲方有权终止合同，并请示政府采</w:t>
      </w:r>
    </w:p>
    <w:p>
      <w:pPr>
        <w:pStyle w:val="3"/>
        <w:spacing w:before="1" w:line="227" w:lineRule="auto"/>
        <w:ind w:left="6"/>
        <w:rPr>
          <w:sz w:val="20"/>
          <w:szCs w:val="20"/>
        </w:rPr>
      </w:pPr>
      <w:r>
        <w:rPr>
          <w:spacing w:val="9"/>
          <w:sz w:val="20"/>
          <w:szCs w:val="20"/>
        </w:rPr>
        <w:t>购监管部门取消其中标资格，不予退还投标保</w:t>
      </w:r>
      <w:r>
        <w:rPr>
          <w:spacing w:val="8"/>
          <w:sz w:val="20"/>
          <w:szCs w:val="20"/>
        </w:rPr>
        <w:t>证金，</w:t>
      </w:r>
      <w:r>
        <w:rPr>
          <w:spacing w:val="-58"/>
          <w:sz w:val="20"/>
          <w:szCs w:val="20"/>
        </w:rPr>
        <w:t xml:space="preserve"> </w:t>
      </w:r>
      <w:r>
        <w:rPr>
          <w:spacing w:val="8"/>
          <w:sz w:val="20"/>
          <w:szCs w:val="20"/>
        </w:rPr>
        <w:t>甲、乙双方协商同意继续履行合同除外。</w:t>
      </w:r>
    </w:p>
    <w:p>
      <w:pPr>
        <w:pStyle w:val="3"/>
        <w:spacing w:before="197" w:line="228" w:lineRule="auto"/>
        <w:ind w:left="11"/>
        <w:outlineLvl w:val="0"/>
        <w:rPr>
          <w:sz w:val="20"/>
          <w:szCs w:val="20"/>
        </w:rPr>
      </w:pPr>
      <w:r>
        <w:rPr>
          <w:spacing w:val="8"/>
          <w:sz w:val="20"/>
          <w:szCs w:val="20"/>
          <w14:textOutline w14:w="3795" w14:cap="sq" w14:cmpd="sng">
            <w14:solidFill>
              <w14:srgbClr w14:val="000000"/>
            </w14:solidFill>
            <w14:prstDash w14:val="solid"/>
            <w14:bevel/>
          </w14:textOutline>
        </w:rPr>
        <w:t>八、不可抗力</w:t>
      </w:r>
    </w:p>
    <w:p>
      <w:pPr>
        <w:pStyle w:val="3"/>
        <w:spacing w:before="208" w:line="425" w:lineRule="auto"/>
        <w:ind w:left="7" w:right="66" w:firstLine="446"/>
        <w:jc w:val="both"/>
        <w:rPr>
          <w:sz w:val="20"/>
          <w:szCs w:val="20"/>
        </w:rPr>
      </w:pPr>
      <w:r>
        <w:rPr>
          <w:spacing w:val="8"/>
          <w:sz w:val="20"/>
          <w:szCs w:val="20"/>
        </w:rPr>
        <w:t>甲方由于不可抗力的原因不能履行合同时，应及时向乙方通报不能履行或不能完全</w:t>
      </w:r>
      <w:r>
        <w:rPr>
          <w:spacing w:val="7"/>
          <w:sz w:val="20"/>
          <w:szCs w:val="20"/>
        </w:rPr>
        <w:t>履行的理由；</w:t>
      </w:r>
      <w:r>
        <w:rPr>
          <w:sz w:val="20"/>
          <w:szCs w:val="20"/>
        </w:rPr>
        <w:t xml:space="preserve"> </w:t>
      </w:r>
      <w:r>
        <w:rPr>
          <w:spacing w:val="9"/>
          <w:sz w:val="20"/>
          <w:szCs w:val="20"/>
        </w:rPr>
        <w:t>乙方由于不可抗力的原因不能履行合同时，应在交货</w:t>
      </w:r>
      <w:r>
        <w:rPr>
          <w:spacing w:val="8"/>
          <w:sz w:val="20"/>
          <w:szCs w:val="20"/>
        </w:rPr>
        <w:t>时间到期以前及时向甲方通报不能履行或不能完</w:t>
      </w:r>
      <w:r>
        <w:rPr>
          <w:sz w:val="20"/>
          <w:szCs w:val="20"/>
        </w:rPr>
        <w:t xml:space="preserve"> </w:t>
      </w:r>
      <w:r>
        <w:rPr>
          <w:spacing w:val="9"/>
          <w:sz w:val="20"/>
          <w:szCs w:val="20"/>
        </w:rPr>
        <w:t>全履行的理由；在取得有关主管机关证明以后，</w:t>
      </w:r>
      <w:r>
        <w:rPr>
          <w:spacing w:val="8"/>
          <w:sz w:val="20"/>
          <w:szCs w:val="20"/>
        </w:rPr>
        <w:t>可以签订延期履行、部分履行补充合同或者不履行合</w:t>
      </w:r>
    </w:p>
    <w:p>
      <w:pPr>
        <w:pStyle w:val="3"/>
        <w:spacing w:line="227" w:lineRule="auto"/>
        <w:ind w:left="28"/>
        <w:rPr>
          <w:sz w:val="20"/>
          <w:szCs w:val="20"/>
        </w:rPr>
      </w:pPr>
      <w:r>
        <w:rPr>
          <w:spacing w:val="8"/>
          <w:sz w:val="20"/>
          <w:szCs w:val="20"/>
        </w:rPr>
        <w:t>同，并根据情况可部分或全部免予承担违约责任。</w:t>
      </w:r>
    </w:p>
    <w:p>
      <w:pPr>
        <w:pStyle w:val="3"/>
        <w:spacing w:before="197" w:line="228" w:lineRule="auto"/>
        <w:ind w:left="12"/>
        <w:outlineLvl w:val="0"/>
        <w:rPr>
          <w:sz w:val="20"/>
          <w:szCs w:val="20"/>
        </w:rPr>
      </w:pPr>
      <w:r>
        <w:rPr>
          <w:spacing w:val="7"/>
          <w:sz w:val="20"/>
          <w:szCs w:val="20"/>
          <w14:textOutline w14:w="3795" w14:cap="sq" w14:cmpd="sng">
            <w14:solidFill>
              <w14:srgbClr w14:val="000000"/>
            </w14:solidFill>
            <w14:prstDash w14:val="solid"/>
            <w14:bevel/>
          </w14:textOutline>
        </w:rPr>
        <w:t>九、争议</w:t>
      </w:r>
    </w:p>
    <w:p>
      <w:pPr>
        <w:pStyle w:val="3"/>
        <w:spacing w:before="195" w:line="440" w:lineRule="exact"/>
        <w:ind w:left="427"/>
        <w:rPr>
          <w:sz w:val="20"/>
          <w:szCs w:val="20"/>
        </w:rPr>
      </w:pPr>
      <w:r>
        <w:rPr>
          <w:spacing w:val="9"/>
          <w:position w:val="18"/>
          <w:sz w:val="20"/>
          <w:szCs w:val="20"/>
        </w:rPr>
        <w:t>双方本着友好合作的态度，对合同履行过程</w:t>
      </w:r>
      <w:r>
        <w:rPr>
          <w:spacing w:val="8"/>
          <w:position w:val="18"/>
          <w:sz w:val="20"/>
          <w:szCs w:val="20"/>
        </w:rPr>
        <w:t>中发生的违约行为进行及时的协商解决，如不能协商</w:t>
      </w:r>
    </w:p>
    <w:p>
      <w:pPr>
        <w:pStyle w:val="3"/>
        <w:spacing w:line="227" w:lineRule="auto"/>
        <w:ind w:left="7"/>
        <w:rPr>
          <w:sz w:val="20"/>
          <w:szCs w:val="20"/>
        </w:rPr>
      </w:pPr>
      <w:r>
        <w:rPr>
          <w:spacing w:val="8"/>
          <w:sz w:val="20"/>
          <w:szCs w:val="20"/>
        </w:rPr>
        <w:t>解决可通过仲裁解决。</w:t>
      </w:r>
    </w:p>
    <w:p>
      <w:pPr>
        <w:pStyle w:val="3"/>
        <w:spacing w:before="193" w:line="229" w:lineRule="auto"/>
        <w:ind w:left="8"/>
        <w:outlineLvl w:val="0"/>
        <w:rPr>
          <w:sz w:val="20"/>
          <w:szCs w:val="20"/>
        </w:rPr>
      </w:pPr>
      <w:r>
        <w:rPr>
          <w:spacing w:val="8"/>
          <w:sz w:val="20"/>
          <w:szCs w:val="20"/>
          <w14:textOutline w14:w="3795" w14:cap="sq" w14:cmpd="sng">
            <w14:solidFill>
              <w14:srgbClr w14:val="000000"/>
            </w14:solidFill>
            <w14:prstDash w14:val="solid"/>
            <w14:bevel/>
          </w14:textOutline>
        </w:rPr>
        <w:t>十、其它</w:t>
      </w:r>
    </w:p>
    <w:p>
      <w:pPr>
        <w:pStyle w:val="3"/>
        <w:spacing w:before="193" w:line="440" w:lineRule="exact"/>
        <w:ind w:left="443"/>
        <w:rPr>
          <w:sz w:val="20"/>
          <w:szCs w:val="20"/>
        </w:rPr>
      </w:pPr>
      <w:r>
        <w:rPr>
          <w:spacing w:val="8"/>
          <w:position w:val="18"/>
          <w:sz w:val="20"/>
          <w:szCs w:val="20"/>
        </w:rPr>
        <w:t>1.本合同壹式肆份,甲方、乙方两方各执壹份,代理机构执贰份</w:t>
      </w:r>
      <w:r>
        <w:rPr>
          <w:spacing w:val="7"/>
          <w:position w:val="18"/>
          <w:sz w:val="20"/>
          <w:szCs w:val="20"/>
        </w:rPr>
        <w:t>，监督部门需要时，由代理机构提</w:t>
      </w:r>
    </w:p>
    <w:p>
      <w:pPr>
        <w:pStyle w:val="3"/>
        <w:spacing w:before="1" w:line="226" w:lineRule="auto"/>
        <w:ind w:left="7"/>
        <w:rPr>
          <w:sz w:val="20"/>
          <w:szCs w:val="20"/>
        </w:rPr>
      </w:pPr>
      <w:r>
        <w:rPr>
          <w:sz w:val="20"/>
          <w:szCs w:val="20"/>
        </w:rPr>
        <w:t>供。</w:t>
      </w:r>
    </w:p>
    <w:p>
      <w:pPr>
        <w:pStyle w:val="3"/>
        <w:spacing w:before="193" w:line="227" w:lineRule="auto"/>
        <w:ind w:left="430"/>
        <w:rPr>
          <w:sz w:val="20"/>
          <w:szCs w:val="20"/>
        </w:rPr>
      </w:pPr>
      <w:r>
        <w:rPr>
          <w:spacing w:val="7"/>
          <w:sz w:val="20"/>
          <w:szCs w:val="20"/>
        </w:rPr>
        <w:t>2.本合同自签订之日起生效。</w:t>
      </w:r>
    </w:p>
    <w:p>
      <w:pPr>
        <w:pStyle w:val="3"/>
        <w:spacing w:before="196" w:line="439" w:lineRule="exact"/>
        <w:ind w:left="432"/>
        <w:rPr>
          <w:sz w:val="20"/>
          <w:szCs w:val="20"/>
        </w:rPr>
      </w:pPr>
      <w:r>
        <w:rPr>
          <w:spacing w:val="8"/>
          <w:position w:val="18"/>
          <w:sz w:val="20"/>
          <w:szCs w:val="20"/>
        </w:rPr>
        <w:t>3.本项目招标文件（含更改文件）、投标文件、评审过程中的澄清文件等是本合同的附件，与合</w:t>
      </w:r>
    </w:p>
    <w:p>
      <w:pPr>
        <w:pStyle w:val="3"/>
        <w:spacing w:line="227" w:lineRule="auto"/>
        <w:ind w:left="28"/>
        <w:rPr>
          <w:sz w:val="20"/>
          <w:szCs w:val="20"/>
        </w:rPr>
      </w:pPr>
      <w:r>
        <w:rPr>
          <w:spacing w:val="6"/>
          <w:sz w:val="20"/>
          <w:szCs w:val="20"/>
        </w:rPr>
        <w:t>同具有同等的法律效力。</w:t>
      </w:r>
    </w:p>
    <w:p>
      <w:pPr>
        <w:spacing w:line="291" w:lineRule="auto"/>
        <w:rPr>
          <w:rFonts w:ascii="Arial"/>
          <w:sz w:val="21"/>
        </w:rPr>
      </w:pPr>
    </w:p>
    <w:p>
      <w:pPr>
        <w:spacing w:before="52" w:line="126" w:lineRule="exact"/>
        <w:ind w:left="4509"/>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37</w:t>
      </w:r>
    </w:p>
    <w:p>
      <w:pPr>
        <w:spacing w:line="126" w:lineRule="exact"/>
        <w:rPr>
          <w:rFonts w:ascii="Times New Roman" w:hAnsi="Times New Roman" w:eastAsia="Times New Roman" w:cs="Times New Roman"/>
          <w:sz w:val="18"/>
          <w:szCs w:val="18"/>
        </w:rPr>
        <w:sectPr>
          <w:type w:val="continuous"/>
          <w:pgSz w:w="11907" w:h="16840"/>
          <w:pgMar w:top="400" w:right="1292" w:bottom="400" w:left="1361" w:header="0" w:footer="0" w:gutter="0"/>
          <w:cols w:equalWidth="0" w:num="1">
            <w:col w:w="9254"/>
          </w:cols>
        </w:sectPr>
      </w:pPr>
    </w:p>
    <w:p>
      <w:pPr>
        <w:spacing w:line="285" w:lineRule="auto"/>
        <w:rPr>
          <w:rFonts w:ascii="Arial"/>
          <w:sz w:val="21"/>
        </w:rPr>
      </w:pPr>
      <w:r>
        <w:pict>
          <v:shape id="_x0000_s1051" o:spid="_x0000_s1051" style="position:absolute;left:0pt;margin-left:68.05pt;margin-top:48.65pt;height:0.75pt;width:459.25pt;mso-position-horizontal-relative:page;mso-position-vertical-relative:page;z-index:251671552;mso-width-relative:page;mso-height-relative:page;" fillcolor="#000000" filled="t" stroked="f" coordsize="9185,15" o:allowincell="f" path="m0,0l9185,0,9185,14,0,14,0,0xe">
            <v:path/>
            <v:fill on="t" focussize="0,0"/>
            <v:stroke on="f"/>
            <v:imagedata o:title=""/>
            <o:lock v:ext="edit"/>
          </v:shape>
        </w:pict>
      </w:r>
    </w:p>
    <w:p>
      <w:pPr>
        <w:pStyle w:val="3"/>
        <w:spacing w:before="59" w:line="219" w:lineRule="auto"/>
        <w:ind w:left="415"/>
        <w:rPr>
          <w:sz w:val="18"/>
          <w:szCs w:val="18"/>
        </w:rPr>
      </w:pPr>
      <w:r>
        <w:rPr>
          <w:rFonts w:hint="eastAsia"/>
          <w:sz w:val="18"/>
          <w:szCs w:val="18"/>
          <w:lang w:eastAsia="zh-CN"/>
        </w:rPr>
        <w:t>河南省直第三人民医院</w:t>
      </w:r>
      <w:r>
        <w:rPr>
          <w:sz w:val="18"/>
          <w:szCs w:val="18"/>
        </w:rPr>
        <w:t xml:space="preserve">                     </w:t>
      </w:r>
      <w:r>
        <w:rPr>
          <w:rFonts w:hint="eastAsia"/>
          <w:sz w:val="18"/>
          <w:szCs w:val="18"/>
          <w:lang w:eastAsia="zh-CN"/>
        </w:rPr>
        <w:t>河南省直第三人民医院</w:t>
      </w:r>
      <w:r>
        <w:rPr>
          <w:sz w:val="18"/>
          <w:szCs w:val="18"/>
        </w:rPr>
        <w:t>医学检验及病理标本外送（</w:t>
      </w:r>
      <w:r>
        <w:rPr>
          <w:spacing w:val="-1"/>
          <w:sz w:val="18"/>
          <w:szCs w:val="18"/>
        </w:rPr>
        <w:t>第三方）检测服务项目</w:t>
      </w:r>
    </w:p>
    <w:p>
      <w:pPr>
        <w:spacing w:line="280" w:lineRule="auto"/>
        <w:rPr>
          <w:rFonts w:ascii="Arial"/>
          <w:sz w:val="21"/>
        </w:rPr>
      </w:pPr>
    </w:p>
    <w:p>
      <w:pPr>
        <w:pStyle w:val="3"/>
        <w:spacing w:before="65" w:line="440" w:lineRule="exact"/>
        <w:ind w:right="2"/>
        <w:jc w:val="right"/>
        <w:rPr>
          <w:sz w:val="20"/>
          <w:szCs w:val="20"/>
        </w:rPr>
      </w:pPr>
      <w:r>
        <w:rPr>
          <w:spacing w:val="8"/>
          <w:position w:val="17"/>
          <w:sz w:val="20"/>
          <w:szCs w:val="20"/>
        </w:rPr>
        <w:t>4.其它未尽事宜，由甲乙双方友好协商补充条款和解决，并参照《中华人民共和国民法典》有关</w:t>
      </w:r>
    </w:p>
    <w:p>
      <w:pPr>
        <w:pStyle w:val="3"/>
        <w:spacing w:line="227" w:lineRule="auto"/>
        <w:ind w:left="9"/>
        <w:rPr>
          <w:sz w:val="20"/>
          <w:szCs w:val="20"/>
        </w:rPr>
      </w:pPr>
      <w:r>
        <w:rPr>
          <w:spacing w:val="5"/>
          <w:sz w:val="20"/>
          <w:szCs w:val="20"/>
        </w:rPr>
        <w:t>条款执行。</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3"/>
        <w:spacing w:before="65" w:line="226" w:lineRule="auto"/>
        <w:ind w:left="444"/>
        <w:rPr>
          <w:sz w:val="20"/>
          <w:szCs w:val="20"/>
        </w:rPr>
      </w:pPr>
      <w:r>
        <w:rPr>
          <w:spacing w:val="2"/>
          <w:sz w:val="20"/>
          <w:szCs w:val="20"/>
          <w14:textOutline w14:w="3795" w14:cap="sq" w14:cmpd="sng">
            <w14:solidFill>
              <w14:srgbClr w14:val="000000"/>
            </w14:solidFill>
            <w14:prstDash w14:val="solid"/>
            <w14:bevel/>
          </w14:textOutline>
        </w:rPr>
        <w:t>附件：</w:t>
      </w:r>
      <w:r>
        <w:rPr>
          <w:spacing w:val="-58"/>
          <w:sz w:val="20"/>
          <w:szCs w:val="20"/>
        </w:rPr>
        <w:t xml:space="preserve"> </w:t>
      </w:r>
      <w:r>
        <w:rPr>
          <w:spacing w:val="2"/>
          <w:sz w:val="20"/>
          <w:szCs w:val="20"/>
          <w14:textOutline w14:w="3795" w14:cap="sq" w14:cmpd="sng">
            <w14:solidFill>
              <w14:srgbClr w14:val="000000"/>
            </w14:solidFill>
            <w14:prstDash w14:val="solid"/>
            <w14:bevel/>
          </w14:textOutline>
        </w:rPr>
        <w:t>乙方报价表。</w:t>
      </w:r>
    </w:p>
    <w:p>
      <w:pPr>
        <w:spacing w:before="22"/>
      </w:pPr>
    </w:p>
    <w:p>
      <w:pPr>
        <w:spacing w:before="22"/>
      </w:pPr>
    </w:p>
    <w:p>
      <w:pPr>
        <w:spacing w:before="22"/>
      </w:pPr>
    </w:p>
    <w:p>
      <w:pPr>
        <w:spacing w:before="22"/>
      </w:pPr>
    </w:p>
    <w:p>
      <w:pPr>
        <w:sectPr>
          <w:pgSz w:w="11907" w:h="16840"/>
          <w:pgMar w:top="400" w:right="1360" w:bottom="400" w:left="1361" w:header="0" w:footer="0" w:gutter="0"/>
          <w:cols w:equalWidth="0" w:num="1">
            <w:col w:w="9185"/>
          </w:cols>
        </w:sectPr>
      </w:pPr>
    </w:p>
    <w:p>
      <w:pPr>
        <w:pStyle w:val="3"/>
        <w:spacing w:before="41" w:line="227" w:lineRule="auto"/>
        <w:ind w:left="601"/>
        <w:rPr>
          <w:sz w:val="20"/>
          <w:szCs w:val="20"/>
        </w:rPr>
      </w:pPr>
      <w:r>
        <w:rPr>
          <w:spacing w:val="2"/>
          <w:sz w:val="20"/>
          <w:szCs w:val="20"/>
        </w:rPr>
        <w:t>甲方（印章</w:t>
      </w:r>
      <w:r>
        <w:rPr>
          <w:spacing w:val="1"/>
          <w:sz w:val="20"/>
          <w:szCs w:val="20"/>
        </w:rPr>
        <w:t>）：</w:t>
      </w:r>
    </w:p>
    <w:p>
      <w:pPr>
        <w:pStyle w:val="3"/>
        <w:spacing w:before="194" w:line="439" w:lineRule="exact"/>
        <w:ind w:left="601"/>
        <w:rPr>
          <w:sz w:val="20"/>
          <w:szCs w:val="20"/>
        </w:rPr>
      </w:pPr>
      <w:r>
        <w:rPr>
          <w:spacing w:val="3"/>
          <w:position w:val="17"/>
          <w:sz w:val="20"/>
          <w:szCs w:val="20"/>
        </w:rPr>
        <w:t>甲方代表（签字）</w:t>
      </w:r>
      <w:r>
        <w:rPr>
          <w:spacing w:val="-44"/>
          <w:position w:val="17"/>
          <w:sz w:val="20"/>
          <w:szCs w:val="20"/>
        </w:rPr>
        <w:t xml:space="preserve"> </w:t>
      </w:r>
      <w:r>
        <w:rPr>
          <w:spacing w:val="3"/>
          <w:position w:val="17"/>
          <w:sz w:val="20"/>
          <w:szCs w:val="20"/>
        </w:rPr>
        <w:t>:</w:t>
      </w:r>
    </w:p>
    <w:p>
      <w:pPr>
        <w:pStyle w:val="3"/>
        <w:spacing w:line="237" w:lineRule="auto"/>
        <w:ind w:left="574"/>
        <w:rPr>
          <w:sz w:val="20"/>
          <w:szCs w:val="20"/>
        </w:rPr>
      </w:pPr>
      <w:r>
        <w:rPr>
          <w:spacing w:val="3"/>
          <w:sz w:val="20"/>
          <w:szCs w:val="20"/>
        </w:rPr>
        <w:t>地址：</w:t>
      </w:r>
    </w:p>
    <w:p>
      <w:pPr>
        <w:pStyle w:val="3"/>
        <w:spacing w:before="184" w:line="230" w:lineRule="auto"/>
        <w:ind w:left="598"/>
        <w:rPr>
          <w:sz w:val="20"/>
          <w:szCs w:val="20"/>
        </w:rPr>
      </w:pPr>
      <w:r>
        <w:rPr>
          <w:spacing w:val="-5"/>
          <w:sz w:val="20"/>
          <w:szCs w:val="20"/>
        </w:rPr>
        <w:t>电话：</w:t>
      </w:r>
    </w:p>
    <w:p>
      <w:pPr>
        <w:pStyle w:val="3"/>
        <w:spacing w:before="191" w:line="439" w:lineRule="exact"/>
        <w:ind w:left="575"/>
        <w:rPr>
          <w:sz w:val="20"/>
          <w:szCs w:val="20"/>
        </w:rPr>
      </w:pPr>
      <w:r>
        <w:rPr>
          <w:spacing w:val="5"/>
          <w:position w:val="17"/>
          <w:sz w:val="20"/>
          <w:szCs w:val="20"/>
        </w:rPr>
        <w:t>开户银行：</w:t>
      </w:r>
    </w:p>
    <w:p>
      <w:pPr>
        <w:pStyle w:val="3"/>
        <w:spacing w:before="1" w:line="192" w:lineRule="auto"/>
        <w:ind w:left="575"/>
        <w:rPr>
          <w:sz w:val="20"/>
          <w:szCs w:val="20"/>
        </w:rPr>
      </w:pPr>
      <w:r>
        <w:rPr>
          <w:spacing w:val="5"/>
          <w:sz w:val="20"/>
          <w:szCs w:val="20"/>
        </w:rPr>
        <w:t>开户账号：</w:t>
      </w:r>
    </w:p>
    <w:p>
      <w:pPr>
        <w:spacing w:line="14" w:lineRule="auto"/>
        <w:rPr>
          <w:rFonts w:ascii="Arial"/>
          <w:sz w:val="2"/>
        </w:rPr>
      </w:pPr>
      <w:r>
        <w:rPr>
          <w:rFonts w:ascii="Arial" w:hAnsi="Arial" w:eastAsia="Arial" w:cs="Arial"/>
          <w:sz w:val="2"/>
          <w:szCs w:val="2"/>
        </w:rPr>
        <w:br w:type="column"/>
      </w:r>
    </w:p>
    <w:p>
      <w:pPr>
        <w:pStyle w:val="3"/>
        <w:spacing w:before="40" w:line="227" w:lineRule="auto"/>
        <w:ind w:left="126"/>
        <w:rPr>
          <w:sz w:val="20"/>
          <w:szCs w:val="20"/>
        </w:rPr>
      </w:pPr>
      <w:r>
        <w:rPr>
          <w:spacing w:val="4"/>
          <w:sz w:val="20"/>
          <w:szCs w:val="20"/>
        </w:rPr>
        <w:t>乙方（印章</w:t>
      </w:r>
      <w:r>
        <w:rPr>
          <w:sz w:val="20"/>
          <w:szCs w:val="20"/>
        </w:rPr>
        <w:t>）：</w:t>
      </w:r>
    </w:p>
    <w:p>
      <w:pPr>
        <w:pStyle w:val="3"/>
        <w:spacing w:before="193" w:line="228" w:lineRule="auto"/>
        <w:ind w:left="20"/>
        <w:rPr>
          <w:sz w:val="20"/>
          <w:szCs w:val="20"/>
        </w:rPr>
      </w:pPr>
      <w:r>
        <w:rPr>
          <w:spacing w:val="5"/>
          <w:sz w:val="20"/>
          <w:szCs w:val="20"/>
        </w:rPr>
        <w:t>乙方代表（签字</w:t>
      </w:r>
      <w:r>
        <w:rPr>
          <w:spacing w:val="2"/>
          <w:sz w:val="20"/>
          <w:szCs w:val="20"/>
        </w:rPr>
        <w:t>）：</w:t>
      </w:r>
    </w:p>
    <w:p>
      <w:pPr>
        <w:pStyle w:val="3"/>
        <w:spacing w:before="192" w:line="442" w:lineRule="exact"/>
        <w:rPr>
          <w:sz w:val="20"/>
          <w:szCs w:val="20"/>
        </w:rPr>
      </w:pPr>
      <w:r>
        <w:rPr>
          <w:spacing w:val="3"/>
          <w:position w:val="17"/>
          <w:sz w:val="20"/>
          <w:szCs w:val="20"/>
        </w:rPr>
        <w:t>地址：</w:t>
      </w:r>
    </w:p>
    <w:p>
      <w:pPr>
        <w:pStyle w:val="3"/>
        <w:spacing w:before="1" w:line="229" w:lineRule="auto"/>
        <w:ind w:left="24"/>
        <w:rPr>
          <w:sz w:val="20"/>
          <w:szCs w:val="20"/>
        </w:rPr>
      </w:pPr>
      <w:r>
        <w:rPr>
          <w:spacing w:val="-5"/>
          <w:sz w:val="20"/>
          <w:szCs w:val="20"/>
        </w:rPr>
        <w:t>电话：</w:t>
      </w:r>
    </w:p>
    <w:p>
      <w:pPr>
        <w:spacing w:line="229" w:lineRule="auto"/>
        <w:rPr>
          <w:sz w:val="20"/>
          <w:szCs w:val="20"/>
        </w:rPr>
        <w:sectPr>
          <w:type w:val="continuous"/>
          <w:pgSz w:w="11907" w:h="16840"/>
          <w:pgMar w:top="400" w:right="1360" w:bottom="400" w:left="1361" w:header="0" w:footer="0" w:gutter="0"/>
          <w:cols w:equalWidth="0" w:num="2">
            <w:col w:w="4255" w:space="100"/>
            <w:col w:w="4831"/>
          </w:cols>
        </w:sect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3"/>
        <w:spacing w:before="65" w:line="228" w:lineRule="auto"/>
        <w:ind w:left="5259"/>
        <w:rPr>
          <w:sz w:val="20"/>
          <w:szCs w:val="20"/>
        </w:rPr>
      </w:pPr>
      <w:r>
        <w:rPr>
          <w:spacing w:val="3"/>
          <w:sz w:val="20"/>
          <w:szCs w:val="20"/>
        </w:rPr>
        <w:t>签订时间：</w:t>
      </w:r>
      <w:r>
        <w:rPr>
          <w:spacing w:val="10"/>
          <w:sz w:val="20"/>
          <w:szCs w:val="20"/>
        </w:rPr>
        <w:t xml:space="preserve">    </w:t>
      </w:r>
      <w:r>
        <w:rPr>
          <w:spacing w:val="3"/>
          <w:sz w:val="20"/>
          <w:szCs w:val="20"/>
        </w:rPr>
        <w:t>年</w:t>
      </w:r>
      <w:r>
        <w:rPr>
          <w:spacing w:val="12"/>
          <w:sz w:val="20"/>
          <w:szCs w:val="20"/>
        </w:rPr>
        <w:t xml:space="preserve">  </w:t>
      </w:r>
      <w:r>
        <w:rPr>
          <w:spacing w:val="3"/>
          <w:sz w:val="20"/>
          <w:szCs w:val="20"/>
        </w:rPr>
        <w:t>月</w:t>
      </w:r>
      <w:r>
        <w:rPr>
          <w:spacing w:val="27"/>
          <w:sz w:val="20"/>
          <w:szCs w:val="20"/>
        </w:rPr>
        <w:t xml:space="preserve">  </w:t>
      </w:r>
      <w:r>
        <w:rPr>
          <w:spacing w:val="3"/>
          <w:sz w:val="20"/>
          <w:szCs w:val="20"/>
        </w:rPr>
        <w:t>日</w:t>
      </w:r>
    </w:p>
    <w:p>
      <w:pPr>
        <w:pStyle w:val="3"/>
        <w:spacing w:before="221" w:line="231" w:lineRule="auto"/>
        <w:ind w:left="5259"/>
        <w:rPr>
          <w:sz w:val="20"/>
          <w:szCs w:val="20"/>
        </w:rPr>
      </w:pPr>
      <w:r>
        <w:rPr>
          <w:spacing w:val="5"/>
          <w:sz w:val="20"/>
          <w:szCs w:val="20"/>
        </w:rPr>
        <w:t>签订地点：</w:t>
      </w: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3"/>
        <w:spacing w:before="66" w:line="227" w:lineRule="auto"/>
        <w:ind w:left="173"/>
        <w:rPr>
          <w:sz w:val="20"/>
          <w:szCs w:val="20"/>
        </w:rPr>
      </w:pPr>
      <w:r>
        <w:rPr>
          <w:spacing w:val="10"/>
          <w:sz w:val="20"/>
          <w:szCs w:val="20"/>
          <w14:textOutline w14:w="3795" w14:cap="sq" w14:cmpd="sng">
            <w14:solidFill>
              <w14:srgbClr w14:val="000000"/>
            </w14:solidFill>
            <w14:prstDash w14:val="solid"/>
            <w14:bevel/>
          </w14:textOutline>
        </w:rPr>
        <w:t>注：本合同为参考合同，最终合同文本以甲方（采购人）和乙方（成交供应商）共同商议确定。</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52" w:line="126" w:lineRule="exact"/>
        <w:ind w:left="4509"/>
        <w:rPr>
          <w:rFonts w:ascii="Times New Roman" w:hAnsi="Times New Roman" w:eastAsia="Times New Roman" w:cs="Times New Roman"/>
          <w:sz w:val="18"/>
          <w:szCs w:val="18"/>
        </w:rPr>
      </w:pPr>
      <w:r>
        <w:rPr>
          <w:rFonts w:ascii="Times New Roman" w:hAnsi="Times New Roman" w:eastAsia="Times New Roman" w:cs="Times New Roman"/>
          <w:spacing w:val="-4"/>
          <w:position w:val="-2"/>
          <w:sz w:val="18"/>
          <w:szCs w:val="18"/>
        </w:rPr>
        <w:t>38</w:t>
      </w:r>
    </w:p>
    <w:p>
      <w:pPr>
        <w:spacing w:line="126" w:lineRule="exact"/>
        <w:rPr>
          <w:rFonts w:ascii="Times New Roman" w:hAnsi="Times New Roman" w:eastAsia="Times New Roman" w:cs="Times New Roman"/>
          <w:sz w:val="18"/>
          <w:szCs w:val="18"/>
        </w:rPr>
        <w:sectPr>
          <w:type w:val="continuous"/>
          <w:pgSz w:w="11907" w:h="16840"/>
          <w:pgMar w:top="400" w:right="1360" w:bottom="400" w:left="1361" w:header="0" w:footer="0" w:gutter="0"/>
          <w:cols w:equalWidth="0" w:num="1">
            <w:col w:w="9185"/>
          </w:cols>
        </w:sectPr>
      </w:pPr>
    </w:p>
    <w:p>
      <w:pPr>
        <w:spacing w:line="473" w:lineRule="auto"/>
        <w:rPr>
          <w:rFonts w:ascii="Arial"/>
          <w:sz w:val="21"/>
        </w:rPr>
      </w:pPr>
    </w:p>
    <w:p>
      <w:pPr>
        <w:pStyle w:val="3"/>
        <w:spacing w:before="114" w:line="224" w:lineRule="auto"/>
        <w:ind w:left="2797"/>
        <w:rPr>
          <w:sz w:val="35"/>
          <w:szCs w:val="35"/>
        </w:rPr>
      </w:pPr>
      <w:r>
        <w:rPr>
          <w:spacing w:val="5"/>
          <w:sz w:val="35"/>
          <w:szCs w:val="35"/>
          <w14:textOutline w14:w="6537" w14:cap="sq" w14:cmpd="sng">
            <w14:solidFill>
              <w14:srgbClr w14:val="000000"/>
            </w14:solidFill>
            <w14:prstDash w14:val="solid"/>
            <w14:bevel/>
          </w14:textOutline>
        </w:rPr>
        <w:t>第六章</w:t>
      </w:r>
      <w:r>
        <w:rPr>
          <w:spacing w:val="27"/>
          <w:sz w:val="35"/>
          <w:szCs w:val="35"/>
        </w:rPr>
        <w:t xml:space="preserve">  </w:t>
      </w:r>
      <w:r>
        <w:rPr>
          <w:spacing w:val="5"/>
          <w:sz w:val="35"/>
          <w:szCs w:val="35"/>
          <w14:textOutline w14:w="6537" w14:cap="sq" w14:cmpd="sng">
            <w14:solidFill>
              <w14:srgbClr w14:val="000000"/>
            </w14:solidFill>
            <w14:prstDash w14:val="solid"/>
            <w14:bevel/>
          </w14:textOutline>
        </w:rPr>
        <w:t>响应文件格式</w:t>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580" w:lineRule="exact"/>
        <w:ind w:firstLine="3958"/>
      </w:pPr>
    </w:p>
    <w:p>
      <w:pPr>
        <w:spacing w:line="2580" w:lineRule="exact"/>
        <w:sectPr>
          <w:headerReference r:id="rId36" w:type="default"/>
          <w:footerReference r:id="rId37" w:type="default"/>
          <w:pgSz w:w="11907" w:h="16840"/>
          <w:pgMar w:top="987" w:right="1360" w:bottom="882" w:left="1361" w:header="746" w:footer="720" w:gutter="0"/>
          <w:cols w:space="720" w:num="1"/>
        </w:sectPr>
      </w:pPr>
    </w:p>
    <w:p>
      <w:pPr>
        <w:spacing w:line="285" w:lineRule="auto"/>
        <w:rPr>
          <w:rFonts w:ascii="Arial"/>
          <w:sz w:val="21"/>
        </w:rPr>
      </w:pPr>
      <w:r>
        <w:pict>
          <v:shape id="_x0000_s1052" o:spid="_x0000_s1052" style="position:absolute;left:0pt;margin-left:68.05pt;margin-top:48.65pt;height:0.75pt;width:459.25pt;mso-position-horizontal-relative:page;mso-position-vertical-relative:page;z-index:251672576;mso-width-relative:page;mso-height-relative:page;" fillcolor="#000000" filled="t" stroked="f" coordsize="9185,15" o:allowincell="f" path="m0,0l9185,0,9185,14,0,14,0,0xe">
            <v:path/>
            <v:fill on="t" focussize="0,0"/>
            <v:stroke on="f"/>
            <v:imagedata o:title=""/>
            <o:lock v:ext="edit"/>
          </v:shape>
        </w:pict>
      </w:r>
    </w:p>
    <w:p>
      <w:pPr>
        <w:pStyle w:val="3"/>
        <w:spacing w:before="59" w:line="219" w:lineRule="auto"/>
        <w:ind w:left="415"/>
        <w:rPr>
          <w:sz w:val="18"/>
          <w:szCs w:val="18"/>
        </w:rPr>
      </w:pPr>
      <w:r>
        <w:rPr>
          <w:rFonts w:hint="eastAsia"/>
          <w:sz w:val="18"/>
          <w:szCs w:val="18"/>
          <w:lang w:eastAsia="zh-CN"/>
        </w:rPr>
        <w:t>河南省直第三人民医院</w:t>
      </w:r>
      <w:r>
        <w:rPr>
          <w:sz w:val="18"/>
          <w:szCs w:val="18"/>
        </w:rPr>
        <w:t xml:space="preserve">                     </w:t>
      </w:r>
      <w:r>
        <w:rPr>
          <w:rFonts w:hint="eastAsia"/>
          <w:sz w:val="18"/>
          <w:szCs w:val="18"/>
          <w:lang w:eastAsia="zh-CN"/>
        </w:rPr>
        <w:t>河南省直第三人民医院</w:t>
      </w:r>
      <w:r>
        <w:rPr>
          <w:sz w:val="18"/>
          <w:szCs w:val="18"/>
        </w:rPr>
        <w:t>医学检验及病理标本外送（</w:t>
      </w:r>
      <w:r>
        <w:rPr>
          <w:spacing w:val="-1"/>
          <w:sz w:val="18"/>
          <w:szCs w:val="18"/>
        </w:rPr>
        <w:t>第三方）检测服务项目</w:t>
      </w:r>
    </w:p>
    <w:p>
      <w:pPr>
        <w:pStyle w:val="3"/>
        <w:spacing w:before="304" w:line="227" w:lineRule="auto"/>
        <w:ind w:left="18"/>
        <w:rPr>
          <w:sz w:val="20"/>
          <w:szCs w:val="20"/>
        </w:rPr>
      </w:pPr>
      <w:r>
        <w:rPr>
          <w:spacing w:val="9"/>
          <w:sz w:val="20"/>
          <w:szCs w:val="20"/>
          <w14:textOutline w14:w="3795" w14:cap="sq" w14:cmpd="sng">
            <w14:solidFill>
              <w14:srgbClr w14:val="000000"/>
            </w14:solidFill>
            <w14:prstDash w14:val="solid"/>
            <w14:bevel/>
          </w14:textOutline>
        </w:rPr>
        <w:t>（此页为响应文件封面格式，制作标书时，删去本行文字）</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pStyle w:val="3"/>
        <w:spacing w:before="386" w:line="221" w:lineRule="auto"/>
        <w:ind w:left="1898"/>
        <w:rPr>
          <w:sz w:val="119"/>
          <w:szCs w:val="119"/>
        </w:rPr>
      </w:pPr>
      <w:r>
        <w:rPr>
          <w:spacing w:val="-46"/>
          <w:sz w:val="119"/>
          <w:szCs w:val="119"/>
          <w14:textOutline w14:w="21793" w14:cap="sq" w14:cmpd="sng">
            <w14:solidFill>
              <w14:srgbClr w14:val="000000"/>
            </w14:solidFill>
            <w14:prstDash w14:val="solid"/>
            <w14:bevel/>
          </w14:textOutline>
        </w:rPr>
        <w:t>响</w:t>
      </w:r>
      <w:r>
        <w:rPr>
          <w:spacing w:val="60"/>
          <w:sz w:val="119"/>
          <w:szCs w:val="119"/>
        </w:rPr>
        <w:t xml:space="preserve"> </w:t>
      </w:r>
      <w:r>
        <w:rPr>
          <w:spacing w:val="-46"/>
          <w:sz w:val="119"/>
          <w:szCs w:val="119"/>
          <w14:textOutline w14:w="21793" w14:cap="sq" w14:cmpd="sng">
            <w14:solidFill>
              <w14:srgbClr w14:val="000000"/>
            </w14:solidFill>
            <w14:prstDash w14:val="solid"/>
            <w14:bevel/>
          </w14:textOutline>
        </w:rPr>
        <w:t>应</w:t>
      </w:r>
      <w:r>
        <w:rPr>
          <w:spacing w:val="69"/>
          <w:sz w:val="119"/>
          <w:szCs w:val="119"/>
        </w:rPr>
        <w:t xml:space="preserve"> </w:t>
      </w:r>
      <w:r>
        <w:rPr>
          <w:spacing w:val="-46"/>
          <w:sz w:val="119"/>
          <w:szCs w:val="119"/>
          <w14:textOutline w14:w="21793" w14:cap="sq" w14:cmpd="sng">
            <w14:solidFill>
              <w14:srgbClr w14:val="000000"/>
            </w14:solidFill>
            <w14:prstDash w14:val="solid"/>
            <w14:bevel/>
          </w14:textOutline>
        </w:rPr>
        <w:t>文</w:t>
      </w:r>
      <w:r>
        <w:rPr>
          <w:spacing w:val="54"/>
          <w:sz w:val="119"/>
          <w:szCs w:val="119"/>
        </w:rPr>
        <w:t xml:space="preserve"> </w:t>
      </w:r>
      <w:r>
        <w:rPr>
          <w:spacing w:val="-46"/>
          <w:sz w:val="119"/>
          <w:szCs w:val="119"/>
          <w14:textOutline w14:w="21793" w14:cap="sq" w14:cmpd="sng">
            <w14:solidFill>
              <w14:srgbClr w14:val="000000"/>
            </w14:solidFill>
            <w14:prstDash w14:val="solid"/>
            <w14:bevel/>
          </w14:textOutline>
        </w:rPr>
        <w:t>件</w:t>
      </w:r>
    </w:p>
    <w:p>
      <w:pPr>
        <w:spacing w:line="327" w:lineRule="auto"/>
        <w:rPr>
          <w:rFonts w:ascii="Arial"/>
          <w:sz w:val="21"/>
        </w:rPr>
      </w:pPr>
    </w:p>
    <w:p>
      <w:pPr>
        <w:spacing w:line="328" w:lineRule="auto"/>
        <w:rPr>
          <w:rFonts w:ascii="Arial"/>
          <w:sz w:val="21"/>
        </w:rPr>
      </w:pPr>
    </w:p>
    <w:p>
      <w:pPr>
        <w:pStyle w:val="3"/>
        <w:spacing w:before="91" w:line="219" w:lineRule="auto"/>
        <w:ind w:left="2080"/>
        <w:rPr>
          <w:sz w:val="28"/>
          <w:szCs w:val="28"/>
        </w:rPr>
      </w:pPr>
      <w:r>
        <w:rPr>
          <w:spacing w:val="-4"/>
          <w:sz w:val="28"/>
          <w:szCs w:val="28"/>
          <w14:textOutline w14:w="5103" w14:cap="sq" w14:cmpd="sng">
            <w14:solidFill>
              <w14:srgbClr w14:val="000000"/>
            </w14:solidFill>
            <w14:prstDash w14:val="solid"/>
            <w14:bevel/>
          </w14:textOutline>
        </w:rPr>
        <w:t>（请在此位置标明“正本</w:t>
      </w:r>
      <w:r>
        <w:rPr>
          <w:spacing w:val="-100"/>
          <w:sz w:val="28"/>
          <w:szCs w:val="28"/>
        </w:rPr>
        <w:t xml:space="preserve"> </w:t>
      </w:r>
      <w:r>
        <w:rPr>
          <w:spacing w:val="-4"/>
          <w:sz w:val="28"/>
          <w:szCs w:val="28"/>
          <w14:textOutline w14:w="5103" w14:cap="sq" w14:cmpd="sng">
            <w14:solidFill>
              <w14:srgbClr w14:val="000000"/>
            </w14:solidFill>
            <w14:prstDash w14:val="solid"/>
            <w14:bevel/>
          </w14:textOutline>
        </w:rPr>
        <w:t>”或“副本</w:t>
      </w:r>
      <w:r>
        <w:rPr>
          <w:spacing w:val="-100"/>
          <w:sz w:val="28"/>
          <w:szCs w:val="28"/>
        </w:rPr>
        <w:t xml:space="preserve"> </w:t>
      </w:r>
      <w:r>
        <w:rPr>
          <w:spacing w:val="-4"/>
          <w:sz w:val="28"/>
          <w:szCs w:val="28"/>
          <w14:textOutline w14:w="5103" w14:cap="sq" w14:cmpd="sng">
            <w14:solidFill>
              <w14:srgbClr w14:val="000000"/>
            </w14:solidFill>
            <w14:prstDash w14:val="solid"/>
            <w14:bevel/>
          </w14:textOutline>
        </w:rPr>
        <w:t>”字样）</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3"/>
        <w:spacing w:before="91" w:line="624" w:lineRule="exact"/>
        <w:ind w:left="1124"/>
        <w:rPr>
          <w:sz w:val="28"/>
          <w:szCs w:val="28"/>
        </w:rPr>
      </w:pPr>
      <w:r>
        <w:rPr>
          <w:spacing w:val="8"/>
          <w:position w:val="26"/>
          <w:sz w:val="28"/>
          <w:szCs w:val="28"/>
          <w14:textOutline w14:w="5103" w14:cap="sq" w14:cmpd="sng">
            <w14:solidFill>
              <w14:srgbClr w14:val="000000"/>
            </w14:solidFill>
            <w14:prstDash w14:val="solid"/>
            <w14:bevel/>
          </w14:textOutline>
        </w:rPr>
        <w:t>项目编号:</w:t>
      </w:r>
    </w:p>
    <w:p>
      <w:pPr>
        <w:pStyle w:val="3"/>
        <w:spacing w:before="289" w:line="221" w:lineRule="auto"/>
        <w:ind w:left="1124"/>
        <w:rPr>
          <w:sz w:val="28"/>
          <w:szCs w:val="28"/>
        </w:rPr>
      </w:pPr>
      <w:r>
        <w:rPr>
          <w:rFonts w:hint="eastAsia"/>
          <w:spacing w:val="8"/>
          <w:sz w:val="28"/>
          <w:szCs w:val="28"/>
          <w:lang w:val="en-US" w:eastAsia="zh-CN"/>
          <w14:textOutline w14:w="5103" w14:cap="sq" w14:cmpd="sng">
            <w14:solidFill>
              <w14:srgbClr w14:val="000000"/>
            </w14:solidFill>
            <w14:prstDash w14:val="solid"/>
            <w14:bevel/>
          </w14:textOutline>
        </w:rPr>
        <w:t>项</w:t>
      </w:r>
      <w:r>
        <w:rPr>
          <w:spacing w:val="8"/>
          <w:sz w:val="28"/>
          <w:szCs w:val="28"/>
          <w14:textOutline w14:w="5103" w14:cap="sq" w14:cmpd="sng">
            <w14:solidFill>
              <w14:srgbClr w14:val="000000"/>
            </w14:solidFill>
            <w14:prstDash w14:val="solid"/>
            <w14:bevel/>
          </w14:textOutline>
        </w:rPr>
        <w:t>目名称:</w:t>
      </w:r>
    </w:p>
    <w:p>
      <w:pPr>
        <w:pStyle w:val="3"/>
        <w:spacing w:before="289" w:line="219" w:lineRule="auto"/>
        <w:ind w:left="1119"/>
        <w:rPr>
          <w:sz w:val="28"/>
          <w:szCs w:val="28"/>
        </w:rPr>
      </w:pPr>
      <w:r>
        <w:rPr>
          <w:sz w:val="28"/>
          <w:szCs w:val="28"/>
          <w14:textOutline w14:w="5103" w14:cap="sq" w14:cmpd="sng">
            <w14:solidFill>
              <w14:srgbClr w14:val="000000"/>
            </w14:solidFill>
            <w14:prstDash w14:val="solid"/>
            <w14:bevel/>
          </w14:textOutline>
        </w:rPr>
        <w:t>供应商名称:</w:t>
      </w:r>
      <w:r>
        <w:rPr>
          <w:sz w:val="28"/>
          <w:szCs w:val="28"/>
        </w:rPr>
        <w:t xml:space="preserve">                     </w:t>
      </w:r>
      <w:r>
        <w:rPr>
          <w:sz w:val="28"/>
          <w:szCs w:val="28"/>
          <w14:textOutline w14:w="5103" w14:cap="sq" w14:cmpd="sng">
            <w14:solidFill>
              <w14:srgbClr w14:val="000000"/>
            </w14:solidFill>
            <w14:prstDash w14:val="solid"/>
            <w14:bevel/>
          </w14:textOutline>
        </w:rPr>
        <w:t>（公章）</w:t>
      </w:r>
    </w:p>
    <w:p>
      <w:pPr>
        <w:pStyle w:val="3"/>
        <w:spacing w:before="292" w:line="624" w:lineRule="exact"/>
        <w:ind w:left="1119"/>
        <w:rPr>
          <w:sz w:val="28"/>
          <w:szCs w:val="28"/>
        </w:rPr>
      </w:pPr>
      <w:r>
        <w:rPr>
          <w:spacing w:val="8"/>
          <w:position w:val="26"/>
          <w:sz w:val="28"/>
          <w:szCs w:val="28"/>
          <w14:textOutline w14:w="5103" w14:cap="sq" w14:cmpd="sng">
            <w14:solidFill>
              <w14:srgbClr w14:val="000000"/>
            </w14:solidFill>
            <w14:prstDash w14:val="solid"/>
            <w14:bevel/>
          </w14:textOutline>
        </w:rPr>
        <w:t>供应商地址:</w:t>
      </w:r>
    </w:p>
    <w:p>
      <w:pPr>
        <w:pStyle w:val="3"/>
        <w:spacing w:line="222" w:lineRule="auto"/>
        <w:ind w:left="1120"/>
        <w:rPr>
          <w:sz w:val="28"/>
          <w:szCs w:val="28"/>
        </w:rPr>
      </w:pPr>
      <w:r>
        <w:rPr>
          <w:spacing w:val="10"/>
          <w:sz w:val="28"/>
          <w:szCs w:val="28"/>
          <w14:textOutline w14:w="5103" w14:cap="sq" w14:cmpd="sng">
            <w14:solidFill>
              <w14:srgbClr w14:val="000000"/>
            </w14:solidFill>
            <w14:prstDash w14:val="solid"/>
            <w14:bevel/>
          </w14:textOutline>
        </w:rPr>
        <w:t>联系人:</w:t>
      </w:r>
    </w:p>
    <w:p>
      <w:pPr>
        <w:pStyle w:val="3"/>
        <w:spacing w:before="287" w:line="222" w:lineRule="auto"/>
        <w:ind w:left="1120"/>
        <w:rPr>
          <w:sz w:val="28"/>
          <w:szCs w:val="28"/>
        </w:rPr>
      </w:pPr>
      <w:r>
        <w:rPr>
          <w:spacing w:val="-2"/>
          <w:sz w:val="28"/>
          <w:szCs w:val="28"/>
          <w14:textOutline w14:w="5103" w14:cap="sq" w14:cmpd="sng">
            <w14:solidFill>
              <w14:srgbClr w14:val="000000"/>
            </w14:solidFill>
            <w14:prstDash w14:val="solid"/>
            <w14:bevel/>
          </w14:textOutline>
        </w:rPr>
        <w:t>联系电话：</w:t>
      </w: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53" w:line="188" w:lineRule="auto"/>
        <w:ind w:left="450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p>
    <w:p>
      <w:pPr>
        <w:spacing w:line="188" w:lineRule="auto"/>
        <w:rPr>
          <w:rFonts w:ascii="Times New Roman" w:hAnsi="Times New Roman" w:eastAsia="Times New Roman" w:cs="Times New Roman"/>
          <w:sz w:val="18"/>
          <w:szCs w:val="18"/>
        </w:rPr>
        <w:sectPr>
          <w:headerReference r:id="rId38" w:type="default"/>
          <w:footerReference r:id="rId39" w:type="default"/>
          <w:pgSz w:w="11907" w:h="16840"/>
          <w:pgMar w:top="400" w:right="1360" w:bottom="400" w:left="1361" w:header="0" w:footer="0" w:gutter="0"/>
          <w:cols w:space="720" w:num="1"/>
        </w:sectPr>
      </w:pPr>
    </w:p>
    <w:p>
      <w:pPr>
        <w:spacing w:before="300" w:line="196" w:lineRule="auto"/>
        <w:ind w:left="3543"/>
        <w:rPr>
          <w:rFonts w:ascii="华文中宋" w:hAnsi="华文中宋" w:eastAsia="华文中宋" w:cs="华文中宋"/>
          <w:sz w:val="35"/>
          <w:szCs w:val="35"/>
        </w:rPr>
      </w:pPr>
      <w:r>
        <w:rPr>
          <w:rFonts w:ascii="华文中宋" w:hAnsi="华文中宋" w:eastAsia="华文中宋" w:cs="华文中宋"/>
          <w:spacing w:val="5"/>
          <w:sz w:val="35"/>
          <w:szCs w:val="35"/>
          <w14:textOutline w14:w="6537" w14:cap="sq" w14:cmpd="sng">
            <w14:solidFill>
              <w14:srgbClr w14:val="000000"/>
            </w14:solidFill>
            <w14:prstDash w14:val="solid"/>
            <w14:bevel/>
          </w14:textOutline>
        </w:rPr>
        <w:t>响应文件目录</w:t>
      </w:r>
    </w:p>
    <w:p>
      <w:pPr>
        <w:pStyle w:val="3"/>
        <w:spacing w:before="200" w:line="200" w:lineRule="auto"/>
        <w:ind w:right="2"/>
        <w:jc w:val="right"/>
        <w:rPr>
          <w:sz w:val="20"/>
          <w:szCs w:val="20"/>
        </w:rPr>
      </w:pP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一、资格审查部分</w:t>
      </w:r>
      <w:r>
        <w:rPr>
          <w:rFonts w:ascii="华文中宋" w:hAnsi="华文中宋" w:eastAsia="华文中宋" w:cs="华文中宋"/>
          <w:spacing w:val="-26"/>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39"/>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42"/>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40"/>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42"/>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40"/>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39"/>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43"/>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39"/>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42"/>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40"/>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42"/>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40"/>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39"/>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42"/>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40"/>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42"/>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40"/>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39"/>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42"/>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40"/>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42"/>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40"/>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39"/>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42"/>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40"/>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42"/>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40"/>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42"/>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40"/>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39"/>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42"/>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rFonts w:ascii="华文中宋" w:hAnsi="华文中宋" w:eastAsia="华文中宋" w:cs="华文中宋"/>
          <w:spacing w:val="-40"/>
          <w:sz w:val="20"/>
          <w:szCs w:val="20"/>
        </w:rPr>
        <w:t xml:space="preserve"> </w:t>
      </w:r>
      <w:r>
        <w:rPr>
          <w:rFonts w:ascii="华文中宋" w:hAnsi="华文中宋" w:eastAsia="华文中宋" w:cs="华文中宋"/>
          <w:spacing w:val="-10"/>
          <w:sz w:val="20"/>
          <w:szCs w:val="20"/>
          <w14:textOutline w14:w="3795" w14:cap="sq" w14:cmpd="sng">
            <w14:solidFill>
              <w14:srgbClr w14:val="000000"/>
            </w14:solidFill>
            <w14:prstDash w14:val="solid"/>
            <w14:bevel/>
          </w14:textOutline>
        </w:rPr>
        <w:t>…</w:t>
      </w:r>
      <w:r>
        <w:rPr>
          <w:spacing w:val="-10"/>
          <w:sz w:val="20"/>
          <w:szCs w:val="20"/>
        </w:rPr>
        <w:t>00</w:t>
      </w:r>
    </w:p>
    <w:p>
      <w:pPr>
        <w:pStyle w:val="3"/>
        <w:spacing w:before="140" w:line="228" w:lineRule="auto"/>
        <w:ind w:left="438"/>
        <w:rPr>
          <w:sz w:val="20"/>
          <w:szCs w:val="20"/>
        </w:rPr>
      </w:pPr>
      <w:r>
        <w:rPr>
          <w:spacing w:val="9"/>
          <w:sz w:val="20"/>
          <w:szCs w:val="20"/>
          <w14:textOutline w14:w="3795" w14:cap="sq" w14:cmpd="sng">
            <w14:solidFill>
              <w14:srgbClr w14:val="000000"/>
            </w14:solidFill>
            <w14:prstDash w14:val="solid"/>
            <w14:bevel/>
          </w14:textOutline>
        </w:rPr>
        <w:t>（一）被授权代表身份证明文件</w:t>
      </w:r>
    </w:p>
    <w:p>
      <w:pPr>
        <w:pStyle w:val="3"/>
        <w:spacing w:before="154" w:line="227" w:lineRule="auto"/>
        <w:ind w:left="443"/>
        <w:rPr>
          <w:sz w:val="20"/>
          <w:szCs w:val="20"/>
        </w:rPr>
      </w:pPr>
      <w:r>
        <w:rPr>
          <w:spacing w:val="7"/>
          <w:sz w:val="20"/>
          <w:szCs w:val="20"/>
        </w:rPr>
        <w:t>1.法定代表人身份证明书</w:t>
      </w:r>
    </w:p>
    <w:p>
      <w:pPr>
        <w:pStyle w:val="3"/>
        <w:spacing w:before="152" w:line="227" w:lineRule="auto"/>
        <w:ind w:left="430"/>
        <w:rPr>
          <w:sz w:val="20"/>
          <w:szCs w:val="20"/>
        </w:rPr>
      </w:pPr>
      <w:r>
        <w:rPr>
          <w:spacing w:val="9"/>
          <w:sz w:val="20"/>
          <w:szCs w:val="20"/>
        </w:rPr>
        <w:t>2.法定代表人授权委托书(委托授权代理</w:t>
      </w:r>
      <w:r>
        <w:rPr>
          <w:spacing w:val="8"/>
          <w:sz w:val="20"/>
          <w:szCs w:val="20"/>
        </w:rPr>
        <w:t>人时必须提交)</w:t>
      </w:r>
    </w:p>
    <w:p>
      <w:pPr>
        <w:pStyle w:val="3"/>
        <w:spacing w:before="155" w:line="400" w:lineRule="exact"/>
        <w:ind w:left="438"/>
        <w:rPr>
          <w:sz w:val="20"/>
          <w:szCs w:val="20"/>
        </w:rPr>
      </w:pPr>
      <w:r>
        <w:rPr>
          <w:spacing w:val="10"/>
          <w:position w:val="14"/>
          <w:sz w:val="20"/>
          <w:szCs w:val="20"/>
          <w14:textOutline w14:w="3795" w14:cap="sq" w14:cmpd="sng">
            <w14:solidFill>
              <w14:srgbClr w14:val="000000"/>
            </w14:solidFill>
            <w14:prstDash w14:val="solid"/>
            <w14:bevel/>
          </w14:textOutline>
        </w:rPr>
        <w:t>（二）符合《中华人民共和国政府采购》第二十二条之供应商资格条件要求证明文件</w:t>
      </w:r>
    </w:p>
    <w:p>
      <w:pPr>
        <w:pStyle w:val="3"/>
        <w:spacing w:before="1" w:line="226" w:lineRule="auto"/>
        <w:ind w:left="438"/>
        <w:rPr>
          <w:sz w:val="20"/>
          <w:szCs w:val="20"/>
        </w:rPr>
      </w:pPr>
      <w:r>
        <w:rPr>
          <w:spacing w:val="8"/>
          <w:sz w:val="20"/>
          <w:szCs w:val="20"/>
          <w14:textOutline w14:w="3795" w14:cap="sq" w14:cmpd="sng">
            <w14:solidFill>
              <w14:srgbClr w14:val="000000"/>
            </w14:solidFill>
            <w14:prstDash w14:val="solid"/>
            <w14:bevel/>
          </w14:textOutline>
        </w:rPr>
        <w:t>（三）诚信资格证明材料</w:t>
      </w:r>
    </w:p>
    <w:p>
      <w:pPr>
        <w:pStyle w:val="3"/>
        <w:spacing w:before="153" w:line="227" w:lineRule="auto"/>
        <w:ind w:left="438"/>
        <w:rPr>
          <w:sz w:val="20"/>
          <w:szCs w:val="20"/>
        </w:rPr>
      </w:pPr>
      <w:r>
        <w:rPr>
          <w:spacing w:val="9"/>
          <w:sz w:val="20"/>
          <w:szCs w:val="20"/>
          <w14:textOutline w14:w="3795" w14:cap="sq" w14:cmpd="sng">
            <w14:solidFill>
              <w14:srgbClr w14:val="000000"/>
            </w14:solidFill>
            <w14:prstDash w14:val="solid"/>
            <w14:bevel/>
          </w14:textOutline>
        </w:rPr>
        <w:t>（四）特殊资格证明材料</w:t>
      </w:r>
    </w:p>
    <w:sdt>
      <w:sdtPr>
        <w:rPr>
          <w:rFonts w:ascii="宋体" w:hAnsi="宋体" w:eastAsia="宋体" w:cs="宋体"/>
          <w:sz w:val="20"/>
          <w:szCs w:val="20"/>
        </w:rPr>
        <w:id w:val="2"/>
        <w:docPartObj>
          <w:docPartGallery w:val="Table of Contents"/>
          <w:docPartUnique/>
        </w:docPartObj>
      </w:sdtPr>
      <w:sdtEndPr>
        <w:rPr>
          <w:rFonts w:ascii="宋体" w:hAnsi="宋体" w:eastAsia="宋体" w:cs="宋体"/>
          <w:sz w:val="20"/>
          <w:szCs w:val="20"/>
        </w:rPr>
      </w:sdtEndPr>
      <w:sdtContent>
        <w:p>
          <w:pPr>
            <w:pStyle w:val="3"/>
            <w:tabs>
              <w:tab w:val="right" w:leader="dot" w:pos="9185"/>
            </w:tabs>
            <w:spacing w:before="155" w:line="226" w:lineRule="auto"/>
            <w:ind w:left="431"/>
            <w:rPr>
              <w:sz w:val="20"/>
              <w:szCs w:val="20"/>
            </w:rPr>
          </w:pPr>
          <w:r>
            <w:rPr>
              <w:spacing w:val="-6"/>
              <w:sz w:val="20"/>
              <w:szCs w:val="20"/>
              <w14:textOutline w14:w="3795" w14:cap="sq" w14:cmpd="sng">
                <w14:solidFill>
                  <w14:srgbClr w14:val="000000"/>
                </w14:solidFill>
                <w14:prstDash w14:val="solid"/>
                <w14:bevel/>
              </w14:textOutline>
            </w:rPr>
            <w:t>二、价格部分</w:t>
          </w:r>
          <w:r>
            <w:rPr>
              <w:sz w:val="20"/>
              <w:szCs w:val="20"/>
              <w14:textOutline w14:w="3795" w14:cap="sq" w14:cmpd="sng">
                <w14:solidFill>
                  <w14:srgbClr w14:val="000000"/>
                </w14:solidFill>
                <w14:prstDash w14:val="solid"/>
                <w14:bevel/>
              </w14:textOutline>
            </w:rPr>
            <w:tab/>
          </w:r>
          <w:r>
            <w:fldChar w:fldCharType="begin"/>
          </w:r>
          <w:r>
            <w:instrText xml:space="preserve"> HYPERLINK \l "bookmark7" </w:instrText>
          </w:r>
          <w:r>
            <w:fldChar w:fldCharType="separate"/>
          </w:r>
          <w:r>
            <w:rPr>
              <w:spacing w:val="6"/>
              <w:sz w:val="20"/>
              <w:szCs w:val="20"/>
            </w:rPr>
            <w:t>0</w:t>
          </w:r>
          <w:r>
            <w:rPr>
              <w:spacing w:val="6"/>
              <w:sz w:val="20"/>
              <w:szCs w:val="20"/>
            </w:rPr>
            <w:fldChar w:fldCharType="end"/>
          </w:r>
          <w:r>
            <w:rPr>
              <w:spacing w:val="6"/>
              <w:sz w:val="20"/>
              <w:szCs w:val="20"/>
            </w:rPr>
            <w:t>0</w:t>
          </w:r>
        </w:p>
        <w:p>
          <w:pPr>
            <w:pStyle w:val="3"/>
            <w:tabs>
              <w:tab w:val="right" w:leader="dot" w:pos="9135"/>
            </w:tabs>
            <w:spacing w:before="156" w:line="226" w:lineRule="auto"/>
            <w:ind w:left="1074"/>
            <w:rPr>
              <w:sz w:val="20"/>
              <w:szCs w:val="20"/>
            </w:rPr>
          </w:pPr>
          <w:r>
            <w:rPr>
              <w:spacing w:val="4"/>
              <w:sz w:val="20"/>
              <w:szCs w:val="20"/>
            </w:rPr>
            <w:t>1.报价函格式</w:t>
          </w:r>
          <w:r>
            <w:rPr>
              <w:spacing w:val="31"/>
              <w:sz w:val="20"/>
              <w:szCs w:val="20"/>
            </w:rPr>
            <w:t xml:space="preserve"> </w:t>
          </w:r>
          <w:r>
            <w:rPr>
              <w:sz w:val="20"/>
              <w:szCs w:val="20"/>
            </w:rPr>
            <w:tab/>
          </w:r>
          <w:r>
            <w:fldChar w:fldCharType="begin"/>
          </w:r>
          <w:r>
            <w:instrText xml:space="preserve"> HYPERLINK \l "bookmark8" </w:instrText>
          </w:r>
          <w:r>
            <w:fldChar w:fldCharType="separate"/>
          </w:r>
          <w:r>
            <w:rPr>
              <w:spacing w:val="6"/>
              <w:sz w:val="20"/>
              <w:szCs w:val="20"/>
            </w:rPr>
            <w:t>0</w:t>
          </w:r>
          <w:r>
            <w:rPr>
              <w:spacing w:val="6"/>
              <w:sz w:val="20"/>
              <w:szCs w:val="20"/>
            </w:rPr>
            <w:fldChar w:fldCharType="end"/>
          </w:r>
          <w:r>
            <w:rPr>
              <w:spacing w:val="6"/>
              <w:sz w:val="20"/>
              <w:szCs w:val="20"/>
            </w:rPr>
            <w:t>0</w:t>
          </w:r>
        </w:p>
        <w:p>
          <w:pPr>
            <w:pStyle w:val="3"/>
            <w:tabs>
              <w:tab w:val="right" w:leader="dot" w:pos="9135"/>
            </w:tabs>
            <w:spacing w:before="154" w:line="226" w:lineRule="auto"/>
            <w:ind w:left="1061"/>
            <w:rPr>
              <w:sz w:val="20"/>
              <w:szCs w:val="20"/>
            </w:rPr>
          </w:pPr>
          <w:r>
            <w:rPr>
              <w:spacing w:val="7"/>
              <w:sz w:val="20"/>
              <w:szCs w:val="20"/>
            </w:rPr>
            <w:t>2.报价一览表格式</w:t>
          </w:r>
          <w:r>
            <w:rPr>
              <w:spacing w:val="29"/>
              <w:sz w:val="20"/>
              <w:szCs w:val="20"/>
            </w:rPr>
            <w:t xml:space="preserve"> </w:t>
          </w:r>
          <w:r>
            <w:rPr>
              <w:sz w:val="20"/>
              <w:szCs w:val="20"/>
            </w:rPr>
            <w:tab/>
          </w:r>
          <w:r>
            <w:fldChar w:fldCharType="begin"/>
          </w:r>
          <w:r>
            <w:instrText xml:space="preserve"> HYPERLINK \l "bookmark9" </w:instrText>
          </w:r>
          <w:r>
            <w:fldChar w:fldCharType="separate"/>
          </w:r>
          <w:r>
            <w:rPr>
              <w:spacing w:val="6"/>
              <w:sz w:val="20"/>
              <w:szCs w:val="20"/>
            </w:rPr>
            <w:t>0</w:t>
          </w:r>
          <w:r>
            <w:rPr>
              <w:spacing w:val="6"/>
              <w:sz w:val="20"/>
              <w:szCs w:val="20"/>
            </w:rPr>
            <w:fldChar w:fldCharType="end"/>
          </w:r>
          <w:r>
            <w:rPr>
              <w:spacing w:val="6"/>
              <w:sz w:val="20"/>
              <w:szCs w:val="20"/>
            </w:rPr>
            <w:t>0</w:t>
          </w:r>
        </w:p>
        <w:p>
          <w:pPr>
            <w:pStyle w:val="3"/>
            <w:tabs>
              <w:tab w:val="right" w:leader="dot" w:pos="9135"/>
            </w:tabs>
            <w:spacing w:before="156" w:line="226" w:lineRule="auto"/>
            <w:ind w:left="1063"/>
            <w:rPr>
              <w:sz w:val="20"/>
              <w:szCs w:val="20"/>
            </w:rPr>
          </w:pPr>
          <w:r>
            <w:rPr>
              <w:spacing w:val="7"/>
              <w:sz w:val="20"/>
              <w:szCs w:val="20"/>
            </w:rPr>
            <w:t>3.分项报价表格式</w:t>
          </w:r>
          <w:r>
            <w:rPr>
              <w:spacing w:val="28"/>
              <w:sz w:val="20"/>
              <w:szCs w:val="20"/>
            </w:rPr>
            <w:t xml:space="preserve"> </w:t>
          </w:r>
          <w:r>
            <w:rPr>
              <w:sz w:val="20"/>
              <w:szCs w:val="20"/>
            </w:rPr>
            <w:tab/>
          </w:r>
          <w:r>
            <w:fldChar w:fldCharType="begin"/>
          </w:r>
          <w:r>
            <w:instrText xml:space="preserve"> HYPERLINK \l "bookmark10" </w:instrText>
          </w:r>
          <w:r>
            <w:fldChar w:fldCharType="separate"/>
          </w:r>
          <w:r>
            <w:rPr>
              <w:spacing w:val="6"/>
              <w:sz w:val="20"/>
              <w:szCs w:val="20"/>
            </w:rPr>
            <w:t>0</w:t>
          </w:r>
          <w:r>
            <w:rPr>
              <w:spacing w:val="6"/>
              <w:sz w:val="20"/>
              <w:szCs w:val="20"/>
            </w:rPr>
            <w:fldChar w:fldCharType="end"/>
          </w:r>
          <w:r>
            <w:rPr>
              <w:spacing w:val="6"/>
              <w:sz w:val="20"/>
              <w:szCs w:val="20"/>
            </w:rPr>
            <w:t>0</w:t>
          </w:r>
        </w:p>
        <w:p>
          <w:pPr>
            <w:pStyle w:val="3"/>
            <w:tabs>
              <w:tab w:val="right" w:leader="dot" w:pos="9185"/>
            </w:tabs>
            <w:spacing w:before="155" w:line="228" w:lineRule="auto"/>
            <w:ind w:left="427"/>
            <w:rPr>
              <w:sz w:val="20"/>
              <w:szCs w:val="20"/>
            </w:rPr>
          </w:pPr>
          <w:r>
            <w:rPr>
              <w:spacing w:val="-4"/>
              <w:sz w:val="20"/>
              <w:szCs w:val="20"/>
              <w14:textOutline w14:w="3795" w14:cap="sq" w14:cmpd="sng">
                <w14:solidFill>
                  <w14:srgbClr w14:val="000000"/>
                </w14:solidFill>
                <w14:prstDash w14:val="solid"/>
                <w14:bevel/>
              </w14:textOutline>
            </w:rPr>
            <w:t>三、技术部分</w:t>
          </w:r>
          <w:r>
            <w:rPr>
              <w:sz w:val="20"/>
              <w:szCs w:val="20"/>
              <w14:textOutline w14:w="3795" w14:cap="sq" w14:cmpd="sng">
                <w14:solidFill>
                  <w14:srgbClr w14:val="000000"/>
                </w14:solidFill>
                <w14:prstDash w14:val="solid"/>
                <w14:bevel/>
              </w14:textOutline>
            </w:rPr>
            <w:tab/>
          </w:r>
          <w:r>
            <w:fldChar w:fldCharType="begin"/>
          </w:r>
          <w:r>
            <w:instrText xml:space="preserve"> HYPERLINK \l "bookmark11" </w:instrText>
          </w:r>
          <w:r>
            <w:fldChar w:fldCharType="separate"/>
          </w:r>
          <w:r>
            <w:rPr>
              <w:spacing w:val="7"/>
              <w:sz w:val="20"/>
              <w:szCs w:val="20"/>
            </w:rPr>
            <w:t>0</w:t>
          </w:r>
          <w:r>
            <w:rPr>
              <w:spacing w:val="7"/>
              <w:sz w:val="20"/>
              <w:szCs w:val="20"/>
            </w:rPr>
            <w:fldChar w:fldCharType="end"/>
          </w:r>
          <w:r>
            <w:rPr>
              <w:spacing w:val="7"/>
              <w:sz w:val="20"/>
              <w:szCs w:val="20"/>
            </w:rPr>
            <w:t>0</w:t>
          </w:r>
        </w:p>
        <w:p>
          <w:pPr>
            <w:pStyle w:val="3"/>
            <w:tabs>
              <w:tab w:val="right" w:leader="dot" w:pos="9177"/>
            </w:tabs>
            <w:spacing w:before="152" w:line="227" w:lineRule="auto"/>
            <w:ind w:left="1077"/>
            <w:rPr>
              <w:sz w:val="20"/>
              <w:szCs w:val="20"/>
            </w:rPr>
          </w:pPr>
          <w:r>
            <w:rPr>
              <w:spacing w:val="16"/>
              <w:sz w:val="20"/>
              <w:szCs w:val="20"/>
            </w:rPr>
            <w:t>1.具有检测设备及证明材料</w:t>
          </w:r>
          <w:r>
            <w:rPr>
              <w:sz w:val="20"/>
              <w:szCs w:val="20"/>
            </w:rPr>
            <w:tab/>
          </w:r>
          <w:r>
            <w:fldChar w:fldCharType="begin"/>
          </w:r>
          <w:r>
            <w:instrText xml:space="preserve"> HYPERLINK \l "bookmark12" </w:instrText>
          </w:r>
          <w:r>
            <w:fldChar w:fldCharType="separate"/>
          </w:r>
          <w:r>
            <w:rPr>
              <w:spacing w:val="12"/>
              <w:sz w:val="20"/>
              <w:szCs w:val="20"/>
            </w:rPr>
            <w:t>0</w:t>
          </w:r>
          <w:r>
            <w:rPr>
              <w:spacing w:val="12"/>
              <w:sz w:val="20"/>
              <w:szCs w:val="20"/>
            </w:rPr>
            <w:fldChar w:fldCharType="end"/>
          </w:r>
          <w:r>
            <w:rPr>
              <w:spacing w:val="12"/>
              <w:sz w:val="20"/>
              <w:szCs w:val="20"/>
            </w:rPr>
            <w:t>0</w:t>
          </w:r>
        </w:p>
        <w:p>
          <w:pPr>
            <w:pStyle w:val="3"/>
            <w:tabs>
              <w:tab w:val="right" w:leader="dot" w:pos="9182"/>
            </w:tabs>
            <w:spacing w:before="155" w:line="227" w:lineRule="auto"/>
            <w:ind w:left="1064"/>
            <w:rPr>
              <w:sz w:val="20"/>
              <w:szCs w:val="20"/>
            </w:rPr>
          </w:pPr>
          <w:r>
            <w:rPr>
              <w:spacing w:val="12"/>
              <w:sz w:val="20"/>
              <w:szCs w:val="20"/>
            </w:rPr>
            <w:t>2.投入项目检测人员及证明材料</w:t>
          </w:r>
          <w:r>
            <w:rPr>
              <w:sz w:val="20"/>
              <w:szCs w:val="20"/>
            </w:rPr>
            <w:tab/>
          </w:r>
          <w:r>
            <w:fldChar w:fldCharType="begin"/>
          </w:r>
          <w:r>
            <w:instrText xml:space="preserve"> HYPERLINK \l "bookmark13" </w:instrText>
          </w:r>
          <w:r>
            <w:fldChar w:fldCharType="separate"/>
          </w:r>
          <w:r>
            <w:rPr>
              <w:spacing w:val="10"/>
              <w:sz w:val="20"/>
              <w:szCs w:val="20"/>
            </w:rPr>
            <w:t>0</w:t>
          </w:r>
          <w:r>
            <w:rPr>
              <w:spacing w:val="10"/>
              <w:sz w:val="20"/>
              <w:szCs w:val="20"/>
            </w:rPr>
            <w:fldChar w:fldCharType="end"/>
          </w:r>
          <w:r>
            <w:rPr>
              <w:spacing w:val="10"/>
              <w:sz w:val="20"/>
              <w:szCs w:val="20"/>
            </w:rPr>
            <w:t>0</w:t>
          </w:r>
        </w:p>
        <w:p>
          <w:pPr>
            <w:pStyle w:val="3"/>
            <w:tabs>
              <w:tab w:val="right" w:leader="dot" w:pos="9182"/>
            </w:tabs>
            <w:spacing w:before="155" w:line="226" w:lineRule="auto"/>
            <w:ind w:left="1065"/>
            <w:rPr>
              <w:sz w:val="20"/>
              <w:szCs w:val="20"/>
            </w:rPr>
          </w:pPr>
          <w:r>
            <w:rPr>
              <w:spacing w:val="11"/>
              <w:sz w:val="20"/>
              <w:szCs w:val="20"/>
            </w:rPr>
            <w:t>3.实验室质量认证评价材料</w:t>
          </w:r>
          <w:r>
            <w:rPr>
              <w:sz w:val="20"/>
              <w:szCs w:val="20"/>
            </w:rPr>
            <w:tab/>
          </w:r>
          <w:r>
            <w:fldChar w:fldCharType="begin"/>
          </w:r>
          <w:r>
            <w:instrText xml:space="preserve"> HYPERLINK \l "bookmark14" </w:instrText>
          </w:r>
          <w:r>
            <w:fldChar w:fldCharType="separate"/>
          </w:r>
          <w:r>
            <w:rPr>
              <w:spacing w:val="8"/>
              <w:sz w:val="20"/>
              <w:szCs w:val="20"/>
            </w:rPr>
            <w:t>0</w:t>
          </w:r>
          <w:r>
            <w:rPr>
              <w:spacing w:val="8"/>
              <w:sz w:val="20"/>
              <w:szCs w:val="20"/>
            </w:rPr>
            <w:fldChar w:fldCharType="end"/>
          </w:r>
          <w:r>
            <w:rPr>
              <w:spacing w:val="8"/>
              <w:sz w:val="20"/>
              <w:szCs w:val="20"/>
            </w:rPr>
            <w:t>0</w:t>
          </w:r>
        </w:p>
        <w:p>
          <w:pPr>
            <w:pStyle w:val="3"/>
            <w:tabs>
              <w:tab w:val="right" w:leader="dot" w:pos="9029"/>
            </w:tabs>
            <w:spacing w:before="154" w:line="228" w:lineRule="auto"/>
            <w:ind w:left="1058"/>
            <w:rPr>
              <w:sz w:val="20"/>
              <w:szCs w:val="20"/>
            </w:rPr>
          </w:pPr>
          <w:r>
            <w:rPr>
              <w:spacing w:val="7"/>
              <w:sz w:val="20"/>
              <w:szCs w:val="20"/>
            </w:rPr>
            <w:t>4.质量控制方案</w:t>
          </w:r>
          <w:r>
            <w:rPr>
              <w:sz w:val="20"/>
              <w:szCs w:val="20"/>
            </w:rPr>
            <w:tab/>
          </w:r>
          <w:r>
            <w:fldChar w:fldCharType="begin"/>
          </w:r>
          <w:r>
            <w:instrText xml:space="preserve"> HYPERLINK \l "bookmark15" </w:instrText>
          </w:r>
          <w:r>
            <w:fldChar w:fldCharType="separate"/>
          </w:r>
          <w:r>
            <w:rPr>
              <w:spacing w:val="6"/>
              <w:sz w:val="20"/>
              <w:szCs w:val="20"/>
            </w:rPr>
            <w:t>0</w:t>
          </w:r>
          <w:r>
            <w:rPr>
              <w:spacing w:val="6"/>
              <w:sz w:val="20"/>
              <w:szCs w:val="20"/>
            </w:rPr>
            <w:fldChar w:fldCharType="end"/>
          </w:r>
          <w:r>
            <w:rPr>
              <w:spacing w:val="6"/>
              <w:sz w:val="20"/>
              <w:szCs w:val="20"/>
            </w:rPr>
            <w:t>0</w:t>
          </w:r>
        </w:p>
        <w:p>
          <w:pPr>
            <w:pStyle w:val="3"/>
            <w:tabs>
              <w:tab w:val="right" w:leader="dot" w:pos="9029"/>
            </w:tabs>
            <w:spacing w:before="153" w:line="226" w:lineRule="auto"/>
            <w:ind w:left="1063"/>
            <w:rPr>
              <w:sz w:val="20"/>
              <w:szCs w:val="20"/>
            </w:rPr>
          </w:pPr>
          <w:r>
            <w:rPr>
              <w:spacing w:val="7"/>
              <w:sz w:val="20"/>
              <w:szCs w:val="20"/>
            </w:rPr>
            <w:t>5.室间质评价证书</w:t>
          </w:r>
          <w:r>
            <w:rPr>
              <w:sz w:val="20"/>
              <w:szCs w:val="20"/>
            </w:rPr>
            <w:tab/>
          </w:r>
          <w:r>
            <w:fldChar w:fldCharType="begin"/>
          </w:r>
          <w:r>
            <w:instrText xml:space="preserve"> HYPERLINK \l "bookmark16" </w:instrText>
          </w:r>
          <w:r>
            <w:fldChar w:fldCharType="separate"/>
          </w:r>
          <w:r>
            <w:rPr>
              <w:spacing w:val="5"/>
              <w:sz w:val="20"/>
              <w:szCs w:val="20"/>
            </w:rPr>
            <w:t>0</w:t>
          </w:r>
          <w:r>
            <w:rPr>
              <w:spacing w:val="5"/>
              <w:sz w:val="20"/>
              <w:szCs w:val="20"/>
            </w:rPr>
            <w:fldChar w:fldCharType="end"/>
          </w:r>
          <w:r>
            <w:rPr>
              <w:spacing w:val="5"/>
              <w:sz w:val="20"/>
              <w:szCs w:val="20"/>
            </w:rPr>
            <w:t>0</w:t>
          </w:r>
        </w:p>
        <w:p>
          <w:pPr>
            <w:pStyle w:val="3"/>
            <w:tabs>
              <w:tab w:val="right" w:leader="dot" w:pos="9029"/>
            </w:tabs>
            <w:spacing w:before="156" w:line="227" w:lineRule="auto"/>
            <w:ind w:left="1060"/>
            <w:rPr>
              <w:sz w:val="20"/>
              <w:szCs w:val="20"/>
            </w:rPr>
          </w:pPr>
          <w:r>
            <w:rPr>
              <w:spacing w:val="8"/>
              <w:sz w:val="20"/>
              <w:szCs w:val="20"/>
            </w:rPr>
            <w:t>6.供应商认为需要提供的其它技术材料</w:t>
          </w:r>
          <w:r>
            <w:rPr>
              <w:sz w:val="20"/>
              <w:szCs w:val="20"/>
            </w:rPr>
            <w:tab/>
          </w:r>
          <w:r>
            <w:fldChar w:fldCharType="begin"/>
          </w:r>
          <w:r>
            <w:instrText xml:space="preserve"> HYPERLINK \l "bookmark17" </w:instrText>
          </w:r>
          <w:r>
            <w:fldChar w:fldCharType="separate"/>
          </w:r>
          <w:r>
            <w:rPr>
              <w:spacing w:val="5"/>
              <w:sz w:val="20"/>
              <w:szCs w:val="20"/>
            </w:rPr>
            <w:t>0</w:t>
          </w:r>
          <w:r>
            <w:rPr>
              <w:spacing w:val="5"/>
              <w:sz w:val="20"/>
              <w:szCs w:val="20"/>
            </w:rPr>
            <w:fldChar w:fldCharType="end"/>
          </w:r>
          <w:r>
            <w:rPr>
              <w:spacing w:val="5"/>
              <w:sz w:val="20"/>
              <w:szCs w:val="20"/>
            </w:rPr>
            <w:t>0</w:t>
          </w:r>
        </w:p>
        <w:p>
          <w:pPr>
            <w:pStyle w:val="3"/>
            <w:tabs>
              <w:tab w:val="right" w:leader="dot" w:pos="9185"/>
            </w:tabs>
            <w:spacing w:before="152" w:line="228" w:lineRule="auto"/>
            <w:ind w:left="445"/>
            <w:rPr>
              <w:sz w:val="20"/>
              <w:szCs w:val="20"/>
            </w:rPr>
          </w:pPr>
          <w:r>
            <w:rPr>
              <w:spacing w:val="-7"/>
              <w:sz w:val="20"/>
              <w:szCs w:val="20"/>
              <w14:textOutline w14:w="3795" w14:cap="sq" w14:cmpd="sng">
                <w14:solidFill>
                  <w14:srgbClr w14:val="000000"/>
                </w14:solidFill>
                <w14:prstDash w14:val="solid"/>
                <w14:bevel/>
              </w14:textOutline>
            </w:rPr>
            <w:t>四、商务部分</w:t>
          </w:r>
          <w:r>
            <w:rPr>
              <w:sz w:val="20"/>
              <w:szCs w:val="20"/>
              <w14:textOutline w14:w="3795" w14:cap="sq" w14:cmpd="sng">
                <w14:solidFill>
                  <w14:srgbClr w14:val="000000"/>
                </w14:solidFill>
                <w14:prstDash w14:val="solid"/>
                <w14:bevel/>
              </w14:textOutline>
            </w:rPr>
            <w:tab/>
          </w:r>
          <w:r>
            <w:fldChar w:fldCharType="begin"/>
          </w:r>
          <w:r>
            <w:instrText xml:space="preserve"> HYPERLINK \l "bookmark18" </w:instrText>
          </w:r>
          <w:r>
            <w:fldChar w:fldCharType="separate"/>
          </w:r>
          <w:r>
            <w:rPr>
              <w:spacing w:val="7"/>
              <w:sz w:val="20"/>
              <w:szCs w:val="20"/>
            </w:rPr>
            <w:t>0</w:t>
          </w:r>
          <w:r>
            <w:rPr>
              <w:spacing w:val="7"/>
              <w:sz w:val="20"/>
              <w:szCs w:val="20"/>
            </w:rPr>
            <w:fldChar w:fldCharType="end"/>
          </w:r>
          <w:r>
            <w:rPr>
              <w:spacing w:val="7"/>
              <w:sz w:val="20"/>
              <w:szCs w:val="20"/>
            </w:rPr>
            <w:t>0</w:t>
          </w:r>
        </w:p>
        <w:p>
          <w:pPr>
            <w:pStyle w:val="3"/>
            <w:tabs>
              <w:tab w:val="right" w:leader="dot" w:pos="9180"/>
            </w:tabs>
            <w:spacing w:before="154" w:line="228" w:lineRule="auto"/>
            <w:ind w:left="474"/>
            <w:rPr>
              <w:sz w:val="20"/>
              <w:szCs w:val="20"/>
            </w:rPr>
          </w:pPr>
          <w:r>
            <w:rPr>
              <w:spacing w:val="14"/>
              <w:sz w:val="20"/>
              <w:szCs w:val="20"/>
            </w:rPr>
            <w:t>（一）商务偏离表</w:t>
          </w:r>
          <w:r>
            <w:rPr>
              <w:sz w:val="20"/>
              <w:szCs w:val="20"/>
            </w:rPr>
            <w:tab/>
          </w:r>
          <w:r>
            <w:fldChar w:fldCharType="begin"/>
          </w:r>
          <w:r>
            <w:instrText xml:space="preserve"> HYPERLINK \l "bookmark19" </w:instrText>
          </w:r>
          <w:r>
            <w:fldChar w:fldCharType="separate"/>
          </w:r>
          <w:r>
            <w:rPr>
              <w:spacing w:val="12"/>
              <w:sz w:val="20"/>
              <w:szCs w:val="20"/>
            </w:rPr>
            <w:t>0</w:t>
          </w:r>
          <w:r>
            <w:rPr>
              <w:spacing w:val="12"/>
              <w:sz w:val="20"/>
              <w:szCs w:val="20"/>
            </w:rPr>
            <w:fldChar w:fldCharType="end"/>
          </w:r>
          <w:r>
            <w:rPr>
              <w:spacing w:val="12"/>
              <w:sz w:val="20"/>
              <w:szCs w:val="20"/>
            </w:rPr>
            <w:t>0</w:t>
          </w:r>
        </w:p>
        <w:p>
          <w:pPr>
            <w:pStyle w:val="3"/>
            <w:tabs>
              <w:tab w:val="right" w:leader="dot" w:pos="9185"/>
            </w:tabs>
            <w:spacing w:before="154" w:line="227" w:lineRule="auto"/>
            <w:ind w:left="438"/>
            <w:rPr>
              <w:sz w:val="20"/>
              <w:szCs w:val="20"/>
            </w:rPr>
          </w:pPr>
          <w:r>
            <w:rPr>
              <w:spacing w:val="-1"/>
              <w:sz w:val="20"/>
              <w:szCs w:val="20"/>
            </w:rPr>
            <w:t>（二）商务材料</w:t>
          </w:r>
          <w:r>
            <w:rPr>
              <w:sz w:val="20"/>
              <w:szCs w:val="20"/>
            </w:rPr>
            <w:tab/>
          </w:r>
          <w:r>
            <w:fldChar w:fldCharType="begin"/>
          </w:r>
          <w:r>
            <w:instrText xml:space="preserve"> HYPERLINK \l "bookmark20" </w:instrText>
          </w:r>
          <w:r>
            <w:fldChar w:fldCharType="separate"/>
          </w:r>
          <w:r>
            <w:rPr>
              <w:spacing w:val="6"/>
              <w:sz w:val="20"/>
              <w:szCs w:val="20"/>
            </w:rPr>
            <w:t>0</w:t>
          </w:r>
          <w:r>
            <w:rPr>
              <w:spacing w:val="6"/>
              <w:sz w:val="20"/>
              <w:szCs w:val="20"/>
            </w:rPr>
            <w:fldChar w:fldCharType="end"/>
          </w:r>
          <w:r>
            <w:rPr>
              <w:spacing w:val="6"/>
              <w:sz w:val="20"/>
              <w:szCs w:val="20"/>
            </w:rPr>
            <w:t>0</w:t>
          </w:r>
        </w:p>
        <w:p>
          <w:pPr>
            <w:pStyle w:val="3"/>
            <w:tabs>
              <w:tab w:val="right" w:leader="dot" w:pos="9180"/>
            </w:tabs>
            <w:spacing w:before="152" w:line="228" w:lineRule="auto"/>
            <w:ind w:left="1014"/>
            <w:rPr>
              <w:sz w:val="20"/>
              <w:szCs w:val="20"/>
            </w:rPr>
          </w:pPr>
          <w:r>
            <w:rPr>
              <w:spacing w:val="6"/>
              <w:sz w:val="20"/>
              <w:szCs w:val="20"/>
            </w:rPr>
            <w:t>1.业绩清单及证明料</w:t>
          </w:r>
          <w:r>
            <w:rPr>
              <w:sz w:val="20"/>
              <w:szCs w:val="20"/>
            </w:rPr>
            <w:tab/>
          </w:r>
          <w:r>
            <w:fldChar w:fldCharType="begin"/>
          </w:r>
          <w:r>
            <w:instrText xml:space="preserve"> HYPERLINK \l "bookmark21" </w:instrText>
          </w:r>
          <w:r>
            <w:fldChar w:fldCharType="separate"/>
          </w:r>
          <w:r>
            <w:rPr>
              <w:spacing w:val="6"/>
              <w:sz w:val="20"/>
              <w:szCs w:val="20"/>
            </w:rPr>
            <w:t>0</w:t>
          </w:r>
          <w:r>
            <w:rPr>
              <w:spacing w:val="6"/>
              <w:sz w:val="20"/>
              <w:szCs w:val="20"/>
            </w:rPr>
            <w:fldChar w:fldCharType="end"/>
          </w:r>
          <w:r>
            <w:rPr>
              <w:spacing w:val="6"/>
              <w:sz w:val="20"/>
              <w:szCs w:val="20"/>
            </w:rPr>
            <w:t>0</w:t>
          </w:r>
        </w:p>
        <w:p>
          <w:pPr>
            <w:pStyle w:val="3"/>
            <w:tabs>
              <w:tab w:val="right" w:leader="dot" w:pos="9180"/>
            </w:tabs>
            <w:spacing w:before="154" w:line="227" w:lineRule="auto"/>
            <w:ind w:left="1001"/>
            <w:rPr>
              <w:sz w:val="20"/>
              <w:szCs w:val="20"/>
            </w:rPr>
          </w:pPr>
          <w:r>
            <w:rPr>
              <w:spacing w:val="7"/>
              <w:sz w:val="20"/>
              <w:szCs w:val="20"/>
            </w:rPr>
            <w:t>2.专利证书清单及证书</w:t>
          </w:r>
          <w:r>
            <w:rPr>
              <w:sz w:val="20"/>
              <w:szCs w:val="20"/>
            </w:rPr>
            <w:tab/>
          </w:r>
          <w:r>
            <w:fldChar w:fldCharType="begin"/>
          </w:r>
          <w:r>
            <w:instrText xml:space="preserve"> HYPERLINK \l "bookmark22" </w:instrText>
          </w:r>
          <w:r>
            <w:fldChar w:fldCharType="separate"/>
          </w:r>
          <w:r>
            <w:rPr>
              <w:spacing w:val="6"/>
              <w:sz w:val="20"/>
              <w:szCs w:val="20"/>
            </w:rPr>
            <w:t>0</w:t>
          </w:r>
          <w:r>
            <w:rPr>
              <w:spacing w:val="6"/>
              <w:sz w:val="20"/>
              <w:szCs w:val="20"/>
            </w:rPr>
            <w:fldChar w:fldCharType="end"/>
          </w:r>
          <w:r>
            <w:rPr>
              <w:spacing w:val="6"/>
              <w:sz w:val="20"/>
              <w:szCs w:val="20"/>
            </w:rPr>
            <w:t>0</w:t>
          </w:r>
        </w:p>
        <w:p>
          <w:pPr>
            <w:pStyle w:val="3"/>
            <w:tabs>
              <w:tab w:val="right" w:leader="dot" w:pos="9180"/>
            </w:tabs>
            <w:spacing w:before="155" w:line="228" w:lineRule="auto"/>
            <w:ind w:left="1003"/>
            <w:rPr>
              <w:sz w:val="20"/>
              <w:szCs w:val="20"/>
            </w:rPr>
          </w:pPr>
          <w:r>
            <w:rPr>
              <w:spacing w:val="6"/>
              <w:sz w:val="20"/>
              <w:szCs w:val="20"/>
            </w:rPr>
            <w:t>3.售后服务方案</w:t>
          </w:r>
          <w:r>
            <w:rPr>
              <w:sz w:val="20"/>
              <w:szCs w:val="20"/>
            </w:rPr>
            <w:tab/>
          </w:r>
          <w:r>
            <w:fldChar w:fldCharType="begin"/>
          </w:r>
          <w:r>
            <w:instrText xml:space="preserve"> HYPERLINK \l "bookmark23" </w:instrText>
          </w:r>
          <w:r>
            <w:fldChar w:fldCharType="separate"/>
          </w:r>
          <w:r>
            <w:rPr>
              <w:spacing w:val="6"/>
              <w:sz w:val="20"/>
              <w:szCs w:val="20"/>
            </w:rPr>
            <w:t>0</w:t>
          </w:r>
          <w:r>
            <w:rPr>
              <w:spacing w:val="6"/>
              <w:sz w:val="20"/>
              <w:szCs w:val="20"/>
            </w:rPr>
            <w:fldChar w:fldCharType="end"/>
          </w:r>
          <w:r>
            <w:rPr>
              <w:spacing w:val="6"/>
              <w:sz w:val="20"/>
              <w:szCs w:val="20"/>
            </w:rPr>
            <w:t>0</w:t>
          </w:r>
        </w:p>
        <w:p>
          <w:pPr>
            <w:pStyle w:val="3"/>
            <w:tabs>
              <w:tab w:val="right" w:leader="dot" w:pos="9180"/>
            </w:tabs>
            <w:spacing w:before="151" w:line="227" w:lineRule="auto"/>
            <w:ind w:left="998"/>
            <w:rPr>
              <w:sz w:val="20"/>
              <w:szCs w:val="20"/>
            </w:rPr>
          </w:pPr>
          <w:r>
            <w:rPr>
              <w:spacing w:val="8"/>
              <w:sz w:val="20"/>
              <w:szCs w:val="20"/>
            </w:rPr>
            <w:t>4.供应商认为需要提供的其他商务文件</w:t>
          </w:r>
          <w:r>
            <w:rPr>
              <w:sz w:val="20"/>
              <w:szCs w:val="20"/>
            </w:rPr>
            <w:tab/>
          </w:r>
          <w:r>
            <w:fldChar w:fldCharType="begin"/>
          </w:r>
          <w:r>
            <w:instrText xml:space="preserve"> HYPERLINK \l "bookmark24" </w:instrText>
          </w:r>
          <w:r>
            <w:fldChar w:fldCharType="separate"/>
          </w:r>
          <w:r>
            <w:rPr>
              <w:spacing w:val="6"/>
              <w:sz w:val="20"/>
              <w:szCs w:val="20"/>
            </w:rPr>
            <w:t>0</w:t>
          </w:r>
          <w:r>
            <w:rPr>
              <w:spacing w:val="6"/>
              <w:sz w:val="20"/>
              <w:szCs w:val="20"/>
            </w:rPr>
            <w:fldChar w:fldCharType="end"/>
          </w:r>
          <w:r>
            <w:rPr>
              <w:spacing w:val="6"/>
              <w:sz w:val="20"/>
              <w:szCs w:val="20"/>
            </w:rPr>
            <w:t>0</w:t>
          </w:r>
        </w:p>
      </w:sdtContent>
    </w:sdt>
    <w:p>
      <w:pPr>
        <w:spacing w:line="348" w:lineRule="auto"/>
        <w:rPr>
          <w:rFonts w:ascii="Arial"/>
          <w:sz w:val="21"/>
        </w:rPr>
      </w:pPr>
    </w:p>
    <w:p>
      <w:pPr>
        <w:spacing w:line="349" w:lineRule="auto"/>
        <w:rPr>
          <w:rFonts w:ascii="Arial"/>
          <w:sz w:val="21"/>
        </w:rPr>
      </w:pPr>
    </w:p>
    <w:p>
      <w:pPr>
        <w:pStyle w:val="3"/>
        <w:spacing w:before="66" w:line="432" w:lineRule="auto"/>
        <w:ind w:left="9" w:right="73" w:firstLine="307"/>
        <w:jc w:val="both"/>
        <w:rPr>
          <w:sz w:val="20"/>
          <w:szCs w:val="20"/>
        </w:rPr>
      </w:pPr>
      <w:r>
        <w:rPr>
          <w:spacing w:val="9"/>
          <w:sz w:val="20"/>
          <w:szCs w:val="20"/>
          <w14:textOutline w14:w="3795" w14:cap="sq" w14:cmpd="sng">
            <w14:solidFill>
              <w14:srgbClr w14:val="000000"/>
            </w14:solidFill>
            <w14:prstDash w14:val="solid"/>
            <w14:bevel/>
          </w14:textOutline>
        </w:rPr>
        <w:t>特别提醒：未按照响应文件格式要求制作响应文件的，将可能造成非实质响应，从而导致该报价</w:t>
      </w:r>
      <w:r>
        <w:rPr>
          <w:spacing w:val="16"/>
          <w:sz w:val="20"/>
          <w:szCs w:val="20"/>
        </w:rPr>
        <w:t xml:space="preserve"> </w:t>
      </w:r>
      <w:r>
        <w:rPr>
          <w:spacing w:val="12"/>
          <w:sz w:val="20"/>
          <w:szCs w:val="20"/>
          <w14:textOutline w14:w="3795" w14:cap="sq" w14:cmpd="sng">
            <w14:solidFill>
              <w14:srgbClr w14:val="000000"/>
            </w14:solidFill>
            <w14:prstDash w14:val="solid"/>
            <w14:bevel/>
          </w14:textOutline>
        </w:rPr>
        <w:t>无效。请供应商按顺序提交上述文件和准确标注响应文件页码，</w:t>
      </w:r>
      <w:r>
        <w:rPr>
          <w:spacing w:val="11"/>
          <w:sz w:val="20"/>
          <w:szCs w:val="20"/>
          <w14:textOutline w14:w="3795" w14:cap="sq" w14:cmpd="sng">
            <w14:solidFill>
              <w14:srgbClr w14:val="000000"/>
            </w14:solidFill>
            <w14:prstDash w14:val="solid"/>
            <w14:bevel/>
          </w14:textOutline>
        </w:rPr>
        <w:t>可以根据响应文件文件内容增加目</w:t>
      </w:r>
    </w:p>
    <w:p>
      <w:pPr>
        <w:pStyle w:val="3"/>
        <w:spacing w:before="1" w:line="227" w:lineRule="auto"/>
        <w:ind w:left="8"/>
        <w:rPr>
          <w:sz w:val="20"/>
          <w:szCs w:val="20"/>
        </w:rPr>
      </w:pPr>
      <w:r>
        <w:rPr>
          <w:spacing w:val="9"/>
          <w:sz w:val="20"/>
          <w:szCs w:val="20"/>
          <w14:textOutline w14:w="3795" w14:cap="sq" w14:cmpd="sng">
            <w14:solidFill>
              <w14:srgbClr w14:val="000000"/>
            </w14:solidFill>
            <w14:prstDash w14:val="solid"/>
            <w14:bevel/>
          </w14:textOutline>
        </w:rPr>
        <w:t>录内容但须清晰标注和说明。</w:t>
      </w:r>
    </w:p>
    <w:p>
      <w:pPr>
        <w:spacing w:line="227" w:lineRule="auto"/>
        <w:rPr>
          <w:sz w:val="20"/>
          <w:szCs w:val="20"/>
        </w:rPr>
        <w:sectPr>
          <w:headerReference r:id="rId40" w:type="default"/>
          <w:footerReference r:id="rId41" w:type="default"/>
          <w:pgSz w:w="11907" w:h="16840"/>
          <w:pgMar w:top="987" w:right="1360" w:bottom="882" w:left="1361" w:header="746" w:footer="720" w:gutter="0"/>
          <w:cols w:space="720" w:num="1"/>
        </w:sect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129" w:line="197" w:lineRule="auto"/>
        <w:ind w:left="2736"/>
        <w:outlineLvl w:val="0"/>
        <w:rPr>
          <w:rFonts w:ascii="华文中宋" w:hAnsi="华文中宋" w:eastAsia="华文中宋" w:cs="华文中宋"/>
          <w:sz w:val="35"/>
          <w:szCs w:val="35"/>
        </w:rPr>
      </w:pPr>
      <w:r>
        <w:rPr>
          <w:rFonts w:ascii="华文中宋" w:hAnsi="华文中宋" w:eastAsia="华文中宋" w:cs="华文中宋"/>
          <w:spacing w:val="6"/>
          <w:sz w:val="35"/>
          <w:szCs w:val="35"/>
          <w14:textOutline w14:w="6537" w14:cap="sq" w14:cmpd="sng">
            <w14:solidFill>
              <w14:srgbClr w14:val="000000"/>
            </w14:solidFill>
            <w14:prstDash w14:val="solid"/>
            <w14:bevel/>
          </w14:textOutline>
        </w:rPr>
        <w:t>一、</w:t>
      </w:r>
      <w:r>
        <w:rPr>
          <w:rFonts w:ascii="华文中宋" w:hAnsi="华文中宋" w:eastAsia="华文中宋" w:cs="华文中宋"/>
          <w:spacing w:val="-89"/>
          <w:sz w:val="35"/>
          <w:szCs w:val="35"/>
        </w:rPr>
        <w:t xml:space="preserve"> </w:t>
      </w:r>
      <w:r>
        <w:rPr>
          <w:rFonts w:ascii="华文中宋" w:hAnsi="华文中宋" w:eastAsia="华文中宋" w:cs="华文中宋"/>
          <w:spacing w:val="6"/>
          <w:sz w:val="35"/>
          <w:szCs w:val="35"/>
          <w14:textOutline w14:w="6537" w14:cap="sq" w14:cmpd="sng">
            <w14:solidFill>
              <w14:srgbClr w14:val="000000"/>
            </w14:solidFill>
            <w14:prstDash w14:val="solid"/>
            <w14:bevel/>
          </w14:textOutline>
        </w:rPr>
        <w:t>资格审查部分</w:t>
      </w: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80" w:lineRule="exact"/>
        <w:ind w:firstLine="3534"/>
      </w:pPr>
    </w:p>
    <w:p>
      <w:pPr>
        <w:spacing w:line="2580" w:lineRule="exact"/>
        <w:sectPr>
          <w:headerReference r:id="rId42" w:type="default"/>
          <w:footerReference r:id="rId43" w:type="default"/>
          <w:pgSz w:w="11906" w:h="16839"/>
          <w:pgMar w:top="1058" w:right="1785" w:bottom="1156" w:left="1785" w:header="878" w:footer="994" w:gutter="0"/>
          <w:cols w:space="720" w:num="1"/>
        </w:sectPr>
      </w:pPr>
    </w:p>
    <w:p>
      <w:pPr>
        <w:spacing w:line="323" w:lineRule="auto"/>
        <w:rPr>
          <w:rFonts w:ascii="Arial"/>
          <w:sz w:val="21"/>
        </w:rPr>
      </w:pPr>
      <w:r>
        <w:pict>
          <v:shape id="_x0000_s1053" o:spid="_x0000_s1053" o:spt="202" type="#_x0000_t202" style="position:absolute;left:0pt;margin-left:292.3pt;margin-top:783.05pt;height:10.15pt;width:6.4pt;mso-position-horizontal-relative:page;mso-position-vertical-relative:page;z-index:251673600;mso-width-relative:page;mso-height-relative:page;" filled="f" stroked="f" coordsize="21600,21600" o:allowincell="f">
            <v:path/>
            <v:fill on="f" focussize="0,0"/>
            <v:stroke on="f"/>
            <v:imagedata o:title=""/>
            <o:lock v:ext="edit" aspectratio="f"/>
            <v:textbox inset="0mm,0mm,0mm,0mm">
              <w:txbxContent>
                <w:p>
                  <w:pPr>
                    <w:spacing w:before="20" w:line="188" w:lineRule="auto"/>
                    <w:ind w:left="20"/>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txbxContent>
            </v:textbox>
          </v:shape>
        </w:pict>
      </w:r>
    </w:p>
    <w:p>
      <w:pPr>
        <w:spacing w:before="129" w:line="552" w:lineRule="exact"/>
        <w:ind w:left="1703"/>
        <w:rPr>
          <w:rFonts w:ascii="华文中宋" w:hAnsi="华文中宋" w:eastAsia="华文中宋" w:cs="华文中宋"/>
          <w:sz w:val="35"/>
          <w:szCs w:val="35"/>
        </w:rPr>
      </w:pPr>
      <w:r>
        <w:rPr>
          <w:rFonts w:ascii="华文中宋" w:hAnsi="华文中宋" w:eastAsia="华文中宋" w:cs="华文中宋"/>
          <w:spacing w:val="6"/>
          <w:position w:val="6"/>
          <w:sz w:val="35"/>
          <w:szCs w:val="35"/>
          <w14:textOutline w14:w="6537" w14:cap="sq" w14:cmpd="sng">
            <w14:solidFill>
              <w14:srgbClr w14:val="000000"/>
            </w14:solidFill>
            <w14:prstDash w14:val="solid"/>
            <w14:bevel/>
          </w14:textOutline>
        </w:rPr>
        <w:t>（一）被授权代表身份证明文件</w:t>
      </w:r>
    </w:p>
    <w:p>
      <w:pPr>
        <w:pStyle w:val="3"/>
        <w:spacing w:before="127" w:line="227" w:lineRule="auto"/>
        <w:ind w:left="37"/>
        <w:rPr>
          <w:sz w:val="20"/>
          <w:szCs w:val="20"/>
        </w:rPr>
      </w:pPr>
      <w:r>
        <w:rPr>
          <w:spacing w:val="8"/>
          <w:sz w:val="20"/>
          <w:szCs w:val="20"/>
          <w14:textOutline w14:w="3795" w14:cap="sq" w14:cmpd="sng">
            <w14:solidFill>
              <w14:srgbClr w14:val="000000"/>
            </w14:solidFill>
            <w14:prstDash w14:val="solid"/>
            <w14:bevel/>
          </w14:textOutline>
        </w:rPr>
        <w:t>1.法定代表人身份证明书格式</w:t>
      </w:r>
    </w:p>
    <w:p>
      <w:pPr>
        <w:spacing w:line="287" w:lineRule="auto"/>
        <w:rPr>
          <w:rFonts w:ascii="Arial"/>
          <w:sz w:val="21"/>
        </w:rPr>
      </w:pPr>
    </w:p>
    <w:p>
      <w:pPr>
        <w:spacing w:line="287" w:lineRule="auto"/>
        <w:rPr>
          <w:rFonts w:ascii="Arial"/>
          <w:sz w:val="21"/>
        </w:rPr>
      </w:pPr>
    </w:p>
    <w:p>
      <w:pPr>
        <w:pStyle w:val="3"/>
        <w:spacing w:before="114" w:line="224" w:lineRule="auto"/>
        <w:ind w:left="2374"/>
        <w:outlineLvl w:val="0"/>
        <w:rPr>
          <w:sz w:val="35"/>
          <w:szCs w:val="35"/>
        </w:rPr>
      </w:pPr>
      <w:r>
        <w:rPr>
          <w:spacing w:val="9"/>
          <w:sz w:val="35"/>
          <w:szCs w:val="35"/>
          <w14:textOutline w14:w="6537" w14:cap="sq" w14:cmpd="sng">
            <w14:solidFill>
              <w14:srgbClr w14:val="000000"/>
            </w14:solidFill>
            <w14:prstDash w14:val="solid"/>
            <w14:bevel/>
          </w14:textOutline>
        </w:rPr>
        <w:t>法定代表人身份证明书</w:t>
      </w:r>
    </w:p>
    <w:p>
      <w:pPr>
        <w:spacing w:line="298" w:lineRule="auto"/>
        <w:rPr>
          <w:rFonts w:ascii="Arial"/>
          <w:sz w:val="21"/>
        </w:rPr>
      </w:pPr>
    </w:p>
    <w:p>
      <w:pPr>
        <w:spacing w:line="298" w:lineRule="auto"/>
        <w:rPr>
          <w:rFonts w:ascii="Arial"/>
          <w:sz w:val="21"/>
        </w:rPr>
      </w:pPr>
    </w:p>
    <w:p>
      <w:pPr>
        <w:pStyle w:val="3"/>
        <w:spacing w:before="65" w:line="432" w:lineRule="auto"/>
        <w:ind w:right="15"/>
        <w:jc w:val="right"/>
        <w:rPr>
          <w:sz w:val="20"/>
          <w:szCs w:val="20"/>
        </w:rPr>
      </w:pPr>
      <w:r>
        <w:rPr>
          <w:spacing w:val="7"/>
          <w:sz w:val="20"/>
          <w:szCs w:val="20"/>
        </w:rPr>
        <w:t>（</w:t>
      </w:r>
      <w:r>
        <w:rPr>
          <w:spacing w:val="7"/>
          <w:sz w:val="20"/>
          <w:szCs w:val="20"/>
          <w:u w:val="single" w:color="auto"/>
        </w:rPr>
        <w:t>法定代表人姓名</w:t>
      </w:r>
      <w:r>
        <w:rPr>
          <w:spacing w:val="7"/>
          <w:sz w:val="20"/>
          <w:szCs w:val="20"/>
        </w:rPr>
        <w:t>）在（</w:t>
      </w:r>
      <w:r>
        <w:rPr>
          <w:spacing w:val="7"/>
          <w:sz w:val="20"/>
          <w:szCs w:val="20"/>
          <w:u w:val="single" w:color="auto"/>
        </w:rPr>
        <w:t>供应商名称</w:t>
      </w:r>
      <w:r>
        <w:rPr>
          <w:spacing w:val="7"/>
          <w:sz w:val="20"/>
          <w:szCs w:val="20"/>
        </w:rPr>
        <w:t>）任（</w:t>
      </w:r>
      <w:r>
        <w:rPr>
          <w:spacing w:val="7"/>
          <w:sz w:val="20"/>
          <w:szCs w:val="20"/>
          <w:u w:val="single" w:color="auto"/>
        </w:rPr>
        <w:t>职务名称</w:t>
      </w:r>
      <w:r>
        <w:rPr>
          <w:spacing w:val="7"/>
          <w:sz w:val="20"/>
          <w:szCs w:val="20"/>
        </w:rPr>
        <w:t>）职务，是</w:t>
      </w:r>
      <w:r>
        <w:rPr>
          <w:spacing w:val="7"/>
          <w:sz w:val="20"/>
          <w:szCs w:val="20"/>
          <w:u w:val="single" w:color="auto"/>
        </w:rPr>
        <w:t>（供应商名称</w:t>
      </w:r>
      <w:r>
        <w:rPr>
          <w:spacing w:val="7"/>
          <w:sz w:val="20"/>
          <w:szCs w:val="20"/>
        </w:rPr>
        <w:t>）的</w:t>
      </w:r>
      <w:r>
        <w:rPr>
          <w:spacing w:val="6"/>
          <w:sz w:val="20"/>
          <w:szCs w:val="20"/>
        </w:rPr>
        <w:t>法定</w:t>
      </w:r>
    </w:p>
    <w:p>
      <w:pPr>
        <w:pStyle w:val="3"/>
        <w:spacing w:before="1" w:line="226" w:lineRule="auto"/>
        <w:ind w:left="21"/>
        <w:rPr>
          <w:sz w:val="20"/>
          <w:szCs w:val="20"/>
        </w:rPr>
      </w:pPr>
      <w:r>
        <w:rPr>
          <w:spacing w:val="8"/>
          <w:sz w:val="20"/>
          <w:szCs w:val="20"/>
        </w:rPr>
        <w:t>代表人（</w:t>
      </w:r>
      <w:r>
        <w:rPr>
          <w:spacing w:val="8"/>
          <w:sz w:val="20"/>
          <w:szCs w:val="20"/>
          <w:u w:val="single" w:color="auto"/>
        </w:rPr>
        <w:t>附法定代表人身份证复印件</w:t>
      </w:r>
      <w:r>
        <w:rPr>
          <w:spacing w:val="8"/>
          <w:sz w:val="20"/>
          <w:szCs w:val="20"/>
        </w:rPr>
        <w:t>）。</w:t>
      </w:r>
    </w:p>
    <w:p>
      <w:pPr>
        <w:pStyle w:val="3"/>
        <w:spacing w:before="222" w:line="228" w:lineRule="auto"/>
        <w:ind w:left="852"/>
        <w:rPr>
          <w:sz w:val="20"/>
          <w:szCs w:val="20"/>
        </w:rPr>
      </w:pPr>
      <w:r>
        <w:rPr>
          <w:spacing w:val="5"/>
          <w:sz w:val="20"/>
          <w:szCs w:val="20"/>
        </w:rPr>
        <w:t>特此证明。</w:t>
      </w:r>
    </w:p>
    <w:p>
      <w:pPr>
        <w:spacing w:before="39"/>
      </w:pPr>
    </w:p>
    <w:p>
      <w:pPr>
        <w:spacing w:before="39"/>
      </w:pPr>
    </w:p>
    <w:tbl>
      <w:tblPr>
        <w:tblStyle w:val="9"/>
        <w:tblW w:w="6166" w:type="dxa"/>
        <w:tblInd w:w="1083"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6166"/>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3613" w:hRule="atLeast"/>
        </w:trPr>
        <w:tc>
          <w:tcPr>
            <w:tcW w:w="6166"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pStyle w:val="10"/>
              <w:spacing w:before="78" w:line="468" w:lineRule="exact"/>
              <w:ind w:left="137"/>
              <w:rPr>
                <w:sz w:val="24"/>
                <w:szCs w:val="24"/>
              </w:rPr>
            </w:pPr>
            <w:r>
              <w:rPr>
                <w:spacing w:val="-3"/>
                <w:position w:val="17"/>
                <w:sz w:val="24"/>
                <w:szCs w:val="24"/>
                <w14:textOutline w14:w="4358" w14:cap="sq" w14:cmpd="sng">
                  <w14:solidFill>
                    <w14:srgbClr w14:val="000000"/>
                  </w14:solidFill>
                  <w14:prstDash w14:val="solid"/>
                  <w14:bevel/>
                </w14:textOutline>
              </w:rPr>
              <w:t>附法定代表人身份证（正反面）扫描件，并加盖公章，否</w:t>
            </w:r>
          </w:p>
          <w:p>
            <w:pPr>
              <w:pStyle w:val="10"/>
              <w:spacing w:line="219" w:lineRule="auto"/>
              <w:ind w:left="123"/>
              <w:rPr>
                <w:sz w:val="24"/>
                <w:szCs w:val="24"/>
              </w:rPr>
            </w:pPr>
            <w:r>
              <w:rPr>
                <w:spacing w:val="-2"/>
                <w:sz w:val="24"/>
                <w:szCs w:val="24"/>
                <w14:textOutline w14:w="4358" w14:cap="sq" w14:cmpd="sng">
                  <w14:solidFill>
                    <w14:srgbClr w14:val="000000"/>
                  </w14:solidFill>
                  <w14:prstDash w14:val="solid"/>
                  <w14:bevel/>
                </w14:textOutline>
              </w:rPr>
              <w:t>则视为授权无效</w:t>
            </w:r>
          </w:p>
        </w:tc>
      </w:tr>
    </w:tbl>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3"/>
        <w:spacing w:before="65" w:line="227" w:lineRule="auto"/>
        <w:ind w:left="22"/>
        <w:rPr>
          <w:sz w:val="20"/>
          <w:szCs w:val="20"/>
        </w:rPr>
      </w:pPr>
      <w:r>
        <w:rPr>
          <w:spacing w:val="8"/>
          <w:sz w:val="20"/>
          <w:szCs w:val="20"/>
        </w:rPr>
        <w:t>供应商名称（加盖公章</w:t>
      </w:r>
      <w:r>
        <w:rPr>
          <w:spacing w:val="15"/>
          <w:sz w:val="20"/>
          <w:szCs w:val="20"/>
        </w:rPr>
        <w:t>）：</w:t>
      </w:r>
      <w:r>
        <w:rPr>
          <w:sz w:val="20"/>
          <w:szCs w:val="20"/>
          <w:u w:val="single" w:color="auto"/>
        </w:rPr>
        <w:t xml:space="preserve">          </w:t>
      </w:r>
    </w:p>
    <w:p>
      <w:pPr>
        <w:spacing w:line="310" w:lineRule="auto"/>
        <w:rPr>
          <w:rFonts w:ascii="Arial"/>
          <w:sz w:val="21"/>
        </w:rPr>
      </w:pPr>
    </w:p>
    <w:p>
      <w:pPr>
        <w:spacing w:line="311" w:lineRule="auto"/>
        <w:rPr>
          <w:rFonts w:ascii="Arial"/>
          <w:sz w:val="21"/>
        </w:rPr>
      </w:pPr>
    </w:p>
    <w:p>
      <w:pPr>
        <w:pStyle w:val="3"/>
        <w:spacing w:before="65" w:line="227" w:lineRule="auto"/>
        <w:ind w:left="23"/>
        <w:rPr>
          <w:sz w:val="20"/>
          <w:szCs w:val="20"/>
        </w:rPr>
      </w:pPr>
      <w:r>
        <w:rPr>
          <w:spacing w:val="9"/>
          <w:sz w:val="20"/>
          <w:szCs w:val="20"/>
        </w:rPr>
        <w:t>法定代表人签字或盖章：</w:t>
      </w:r>
      <w:r>
        <w:rPr>
          <w:sz w:val="20"/>
          <w:szCs w:val="20"/>
          <w:u w:val="single" w:color="auto"/>
        </w:rPr>
        <w:t xml:space="preserve">          </w:t>
      </w:r>
    </w:p>
    <w:p>
      <w:pPr>
        <w:spacing w:line="310" w:lineRule="auto"/>
        <w:rPr>
          <w:rFonts w:ascii="Arial"/>
          <w:sz w:val="21"/>
        </w:rPr>
      </w:pPr>
    </w:p>
    <w:p>
      <w:pPr>
        <w:spacing w:line="310" w:lineRule="auto"/>
        <w:rPr>
          <w:rFonts w:ascii="Arial"/>
          <w:sz w:val="21"/>
        </w:rPr>
      </w:pPr>
    </w:p>
    <w:p>
      <w:pPr>
        <w:pStyle w:val="3"/>
        <w:spacing w:before="66" w:line="228" w:lineRule="auto"/>
        <w:ind w:left="5291"/>
        <w:rPr>
          <w:sz w:val="20"/>
          <w:szCs w:val="20"/>
        </w:rPr>
      </w:pPr>
      <w:r>
        <w:rPr>
          <w:spacing w:val="-2"/>
          <w:sz w:val="20"/>
          <w:szCs w:val="20"/>
        </w:rPr>
        <w:t>年</w:t>
      </w:r>
      <w:r>
        <w:rPr>
          <w:spacing w:val="9"/>
          <w:sz w:val="20"/>
          <w:szCs w:val="20"/>
        </w:rPr>
        <w:t xml:space="preserve">    </w:t>
      </w:r>
      <w:r>
        <w:rPr>
          <w:spacing w:val="-2"/>
          <w:sz w:val="20"/>
          <w:szCs w:val="20"/>
        </w:rPr>
        <w:t>月</w:t>
      </w:r>
      <w:r>
        <w:rPr>
          <w:spacing w:val="16"/>
          <w:sz w:val="20"/>
          <w:szCs w:val="20"/>
        </w:rPr>
        <w:t xml:space="preserve">    </w:t>
      </w:r>
      <w:r>
        <w:rPr>
          <w:spacing w:val="-2"/>
          <w:sz w:val="20"/>
          <w:szCs w:val="20"/>
        </w:rPr>
        <w:t>日</w:t>
      </w:r>
    </w:p>
    <w:p>
      <w:pPr>
        <w:spacing w:line="228" w:lineRule="auto"/>
        <w:rPr>
          <w:sz w:val="20"/>
          <w:szCs w:val="20"/>
        </w:rPr>
        <w:sectPr>
          <w:footerReference r:id="rId44" w:type="default"/>
          <w:pgSz w:w="11906" w:h="16839"/>
          <w:pgMar w:top="1058" w:right="1785" w:bottom="1156" w:left="1785" w:header="878" w:footer="994" w:gutter="0"/>
          <w:cols w:space="720" w:num="1"/>
        </w:sectPr>
      </w:pPr>
    </w:p>
    <w:p>
      <w:pPr>
        <w:pStyle w:val="3"/>
        <w:spacing w:before="59" w:line="219" w:lineRule="auto"/>
        <w:rPr>
          <w:sz w:val="18"/>
          <w:szCs w:val="18"/>
        </w:rPr>
      </w:pPr>
    </w:p>
    <w:p>
      <w:pPr>
        <w:spacing w:line="409" w:lineRule="auto"/>
        <w:rPr>
          <w:rFonts w:ascii="Arial"/>
          <w:sz w:val="21"/>
        </w:rPr>
      </w:pPr>
    </w:p>
    <w:p>
      <w:pPr>
        <w:pStyle w:val="3"/>
        <w:spacing w:before="65" w:line="227" w:lineRule="auto"/>
        <w:ind w:left="248"/>
        <w:rPr>
          <w:sz w:val="20"/>
          <w:szCs w:val="20"/>
        </w:rPr>
      </w:pPr>
      <w:r>
        <w:rPr>
          <w:spacing w:val="9"/>
          <w:sz w:val="20"/>
          <w:szCs w:val="20"/>
          <w14:textOutline w14:w="3795" w14:cap="sq" w14:cmpd="sng">
            <w14:solidFill>
              <w14:srgbClr w14:val="000000"/>
            </w14:solidFill>
            <w14:prstDash w14:val="solid"/>
            <w14:bevel/>
          </w14:textOutline>
        </w:rPr>
        <w:t>2.法定代表人授权委托书格式</w:t>
      </w:r>
    </w:p>
    <w:p>
      <w:pPr>
        <w:pStyle w:val="3"/>
        <w:spacing w:before="224" w:line="224" w:lineRule="auto"/>
        <w:ind w:left="2653"/>
        <w:rPr>
          <w:sz w:val="35"/>
          <w:szCs w:val="35"/>
        </w:rPr>
      </w:pPr>
      <w:r>
        <w:rPr>
          <w:spacing w:val="9"/>
          <w:sz w:val="35"/>
          <w:szCs w:val="35"/>
          <w14:textOutline w14:w="6537" w14:cap="sq" w14:cmpd="sng">
            <w14:solidFill>
              <w14:srgbClr w14:val="000000"/>
            </w14:solidFill>
            <w14:prstDash w14:val="solid"/>
            <w14:bevel/>
          </w14:textOutline>
        </w:rPr>
        <w:t>法定代表人授权委托书</w:t>
      </w:r>
    </w:p>
    <w:p>
      <w:pPr>
        <w:pStyle w:val="3"/>
        <w:spacing w:before="197" w:line="432" w:lineRule="auto"/>
        <w:ind w:left="121" w:right="112" w:firstLine="525"/>
        <w:rPr>
          <w:sz w:val="20"/>
          <w:szCs w:val="20"/>
        </w:rPr>
      </w:pPr>
      <w:r>
        <w:rPr>
          <w:spacing w:val="10"/>
          <w:sz w:val="20"/>
          <w:szCs w:val="20"/>
        </w:rPr>
        <w:t>本授权书声明：注册于</w:t>
      </w:r>
      <w:r>
        <w:rPr>
          <w:spacing w:val="10"/>
          <w:sz w:val="20"/>
          <w:szCs w:val="20"/>
          <w:u w:val="single" w:color="auto"/>
        </w:rPr>
        <w:t>（地址）</w:t>
      </w:r>
      <w:r>
        <w:rPr>
          <w:spacing w:val="10"/>
          <w:sz w:val="20"/>
          <w:szCs w:val="20"/>
        </w:rPr>
        <w:t>的</w:t>
      </w:r>
      <w:r>
        <w:rPr>
          <w:spacing w:val="10"/>
          <w:sz w:val="20"/>
          <w:szCs w:val="20"/>
          <w:u w:val="single" w:color="auto"/>
        </w:rPr>
        <w:t>（公司名称）</w:t>
      </w:r>
      <w:r>
        <w:rPr>
          <w:spacing w:val="10"/>
          <w:sz w:val="20"/>
          <w:szCs w:val="20"/>
        </w:rPr>
        <w:t>的在下面签字的</w:t>
      </w:r>
      <w:r>
        <w:rPr>
          <w:spacing w:val="10"/>
          <w:sz w:val="20"/>
          <w:szCs w:val="20"/>
          <w:u w:val="single" w:color="auto"/>
        </w:rPr>
        <w:t>（法定代表人姓名、</w:t>
      </w:r>
      <w:r>
        <w:rPr>
          <w:sz w:val="20"/>
          <w:szCs w:val="20"/>
        </w:rPr>
        <w:t xml:space="preserve"> </w:t>
      </w:r>
      <w:r>
        <w:rPr>
          <w:spacing w:val="7"/>
          <w:sz w:val="20"/>
          <w:szCs w:val="20"/>
          <w:u w:val="single" w:color="auto"/>
        </w:rPr>
        <w:t>职务）</w:t>
      </w:r>
      <w:r>
        <w:rPr>
          <w:spacing w:val="7"/>
          <w:sz w:val="20"/>
          <w:szCs w:val="20"/>
        </w:rPr>
        <w:t>代表本公司授权</w:t>
      </w:r>
      <w:r>
        <w:rPr>
          <w:spacing w:val="7"/>
          <w:sz w:val="20"/>
          <w:szCs w:val="20"/>
          <w:u w:val="single" w:color="auto"/>
        </w:rPr>
        <w:t>（供应商名称）</w:t>
      </w:r>
      <w:r>
        <w:rPr>
          <w:spacing w:val="7"/>
          <w:sz w:val="20"/>
          <w:szCs w:val="20"/>
        </w:rPr>
        <w:t>的在下面签字的</w:t>
      </w:r>
      <w:r>
        <w:rPr>
          <w:spacing w:val="7"/>
          <w:sz w:val="20"/>
          <w:szCs w:val="20"/>
          <w:u w:val="single" w:color="auto"/>
        </w:rPr>
        <w:t>（被授权人的姓名、职务）</w:t>
      </w:r>
      <w:r>
        <w:rPr>
          <w:spacing w:val="7"/>
          <w:sz w:val="20"/>
          <w:szCs w:val="20"/>
        </w:rPr>
        <w:t>为本公司</w:t>
      </w:r>
      <w:r>
        <w:rPr>
          <w:spacing w:val="14"/>
          <w:sz w:val="20"/>
          <w:szCs w:val="20"/>
        </w:rPr>
        <w:t xml:space="preserve"> </w:t>
      </w:r>
      <w:r>
        <w:rPr>
          <w:spacing w:val="10"/>
          <w:sz w:val="20"/>
          <w:szCs w:val="20"/>
        </w:rPr>
        <w:t>的合法代理人，代表我公司全权办理</w:t>
      </w:r>
      <w:r>
        <w:rPr>
          <w:spacing w:val="10"/>
          <w:sz w:val="20"/>
          <w:szCs w:val="20"/>
          <w:u w:val="single" w:color="auto"/>
        </w:rPr>
        <w:t xml:space="preserve">   （项目名称</w:t>
      </w:r>
      <w:r>
        <w:rPr>
          <w:spacing w:val="-14"/>
          <w:sz w:val="20"/>
          <w:szCs w:val="20"/>
          <w:u w:val="single" w:color="auto"/>
        </w:rPr>
        <w:t>）</w:t>
      </w:r>
      <w:r>
        <w:rPr>
          <w:spacing w:val="7"/>
          <w:sz w:val="20"/>
          <w:szCs w:val="20"/>
          <w:u w:val="single" w:color="auto"/>
        </w:rPr>
        <w:t xml:space="preserve">       </w:t>
      </w:r>
      <w:r>
        <w:rPr>
          <w:spacing w:val="13"/>
          <w:sz w:val="20"/>
          <w:szCs w:val="20"/>
        </w:rPr>
        <w:t xml:space="preserve"> </w:t>
      </w:r>
      <w:r>
        <w:rPr>
          <w:spacing w:val="-14"/>
          <w:sz w:val="20"/>
          <w:szCs w:val="20"/>
        </w:rPr>
        <w:t>（</w:t>
      </w:r>
      <w:r>
        <w:rPr>
          <w:spacing w:val="10"/>
          <w:sz w:val="20"/>
          <w:szCs w:val="20"/>
        </w:rPr>
        <w:t>项目编号：  的报价、磋</w:t>
      </w:r>
    </w:p>
    <w:p>
      <w:pPr>
        <w:pStyle w:val="3"/>
        <w:spacing w:line="227" w:lineRule="auto"/>
        <w:ind w:left="125"/>
        <w:rPr>
          <w:sz w:val="20"/>
          <w:szCs w:val="20"/>
        </w:rPr>
      </w:pPr>
      <w:r>
        <w:rPr>
          <w:spacing w:val="9"/>
          <w:sz w:val="20"/>
          <w:szCs w:val="20"/>
        </w:rPr>
        <w:t>商、签约等具体工作，并签署全部有关的文件、协议及合同。</w:t>
      </w:r>
    </w:p>
    <w:p>
      <w:pPr>
        <w:pStyle w:val="3"/>
        <w:spacing w:before="221" w:line="228" w:lineRule="auto"/>
        <w:ind w:left="691"/>
        <w:rPr>
          <w:sz w:val="20"/>
          <w:szCs w:val="20"/>
        </w:rPr>
      </w:pPr>
      <w:r>
        <w:rPr>
          <w:spacing w:val="8"/>
          <w:sz w:val="20"/>
          <w:szCs w:val="20"/>
        </w:rPr>
        <w:t>我公司对被授权人的上述经济活动负全部责任。</w:t>
      </w:r>
    </w:p>
    <w:p>
      <w:pPr>
        <w:pStyle w:val="3"/>
        <w:spacing w:before="221" w:line="468" w:lineRule="exact"/>
        <w:ind w:left="688"/>
        <w:rPr>
          <w:sz w:val="20"/>
          <w:szCs w:val="20"/>
        </w:rPr>
      </w:pPr>
      <w:r>
        <w:rPr>
          <w:spacing w:val="9"/>
          <w:position w:val="20"/>
          <w:sz w:val="20"/>
          <w:szCs w:val="20"/>
        </w:rPr>
        <w:t>在撤消授权的书面通知前，本授权书一直有效。被授权人签署的所有文</w:t>
      </w:r>
      <w:r>
        <w:rPr>
          <w:spacing w:val="8"/>
          <w:position w:val="20"/>
          <w:sz w:val="20"/>
          <w:szCs w:val="20"/>
        </w:rPr>
        <w:t>件（在授权书</w:t>
      </w:r>
    </w:p>
    <w:p>
      <w:pPr>
        <w:pStyle w:val="3"/>
        <w:spacing w:before="1" w:line="227" w:lineRule="auto"/>
        <w:ind w:left="121"/>
        <w:rPr>
          <w:sz w:val="20"/>
          <w:szCs w:val="20"/>
        </w:rPr>
      </w:pPr>
      <w:r>
        <w:rPr>
          <w:spacing w:val="8"/>
          <w:sz w:val="20"/>
          <w:szCs w:val="20"/>
        </w:rPr>
        <w:t>有效期内签署的）不因授权的撤消而失效。</w:t>
      </w:r>
    </w:p>
    <w:p>
      <w:pPr>
        <w:spacing w:before="82"/>
      </w:pPr>
    </w:p>
    <w:p>
      <w:pPr>
        <w:spacing w:before="82"/>
      </w:pPr>
    </w:p>
    <w:p>
      <w:pPr>
        <w:sectPr>
          <w:headerReference r:id="rId45" w:type="default"/>
          <w:footerReference r:id="rId46" w:type="default"/>
          <w:pgSz w:w="11906" w:h="16839"/>
          <w:pgMar w:top="400" w:right="1687" w:bottom="400" w:left="1687" w:header="0" w:footer="0" w:gutter="0"/>
          <w:cols w:equalWidth="0" w:num="1">
            <w:col w:w="8532"/>
          </w:cols>
        </w:sectPr>
      </w:pPr>
    </w:p>
    <w:p>
      <w:pPr>
        <w:pStyle w:val="3"/>
        <w:spacing w:before="42" w:line="432" w:lineRule="auto"/>
        <w:ind w:left="120"/>
        <w:rPr>
          <w:sz w:val="20"/>
          <w:szCs w:val="20"/>
        </w:rPr>
      </w:pPr>
      <w:r>
        <w:rPr>
          <w:spacing w:val="8"/>
          <w:sz w:val="20"/>
          <w:szCs w:val="20"/>
        </w:rPr>
        <w:t>被授权代表签名：</w:t>
      </w:r>
      <w:r>
        <w:rPr>
          <w:sz w:val="20"/>
          <w:szCs w:val="20"/>
          <w:u w:val="single" w:color="auto"/>
        </w:rPr>
        <w:t xml:space="preserve">                   </w:t>
      </w:r>
    </w:p>
    <w:p>
      <w:pPr>
        <w:pStyle w:val="3"/>
        <w:spacing w:before="1" w:line="227" w:lineRule="auto"/>
        <w:ind w:left="750"/>
        <w:rPr>
          <w:sz w:val="20"/>
          <w:szCs w:val="20"/>
        </w:rPr>
      </w:pPr>
      <w:r>
        <w:rPr>
          <w:spacing w:val="3"/>
          <w:sz w:val="20"/>
          <w:szCs w:val="20"/>
        </w:rPr>
        <w:t>职</w:t>
      </w:r>
      <w:r>
        <w:rPr>
          <w:spacing w:val="10"/>
          <w:sz w:val="20"/>
          <w:szCs w:val="20"/>
        </w:rPr>
        <w:t xml:space="preserve">  </w:t>
      </w:r>
      <w:r>
        <w:rPr>
          <w:spacing w:val="3"/>
          <w:sz w:val="20"/>
          <w:szCs w:val="20"/>
        </w:rPr>
        <w:t>务：</w:t>
      </w:r>
      <w:r>
        <w:rPr>
          <w:sz w:val="20"/>
          <w:szCs w:val="20"/>
          <w:u w:val="single" w:color="auto"/>
        </w:rPr>
        <w:t xml:space="preserve">                   </w:t>
      </w:r>
    </w:p>
    <w:p>
      <w:pPr>
        <w:pStyle w:val="3"/>
        <w:spacing w:before="221" w:line="193" w:lineRule="auto"/>
        <w:ind w:left="774"/>
        <w:rPr>
          <w:sz w:val="20"/>
          <w:szCs w:val="20"/>
        </w:rPr>
      </w:pPr>
      <w:r>
        <w:rPr>
          <w:spacing w:val="-5"/>
          <w:sz w:val="20"/>
          <w:szCs w:val="20"/>
        </w:rPr>
        <w:t>电</w:t>
      </w:r>
      <w:r>
        <w:rPr>
          <w:spacing w:val="10"/>
          <w:sz w:val="20"/>
          <w:szCs w:val="20"/>
        </w:rPr>
        <w:t xml:space="preserve">  </w:t>
      </w:r>
      <w:r>
        <w:rPr>
          <w:spacing w:val="-5"/>
          <w:sz w:val="20"/>
          <w:szCs w:val="20"/>
        </w:rPr>
        <w:t>话：</w:t>
      </w:r>
      <w:r>
        <w:rPr>
          <w:sz w:val="20"/>
          <w:szCs w:val="20"/>
          <w:u w:val="single" w:color="auto"/>
        </w:rPr>
        <w:t xml:space="preserve">                     </w:t>
      </w:r>
    </w:p>
    <w:p>
      <w:pPr>
        <w:spacing w:line="14" w:lineRule="auto"/>
        <w:rPr>
          <w:rFonts w:ascii="Arial"/>
          <w:sz w:val="2"/>
        </w:rPr>
      </w:pPr>
      <w:r>
        <w:rPr>
          <w:rFonts w:ascii="Arial" w:hAnsi="Arial" w:eastAsia="Arial" w:cs="Arial"/>
          <w:sz w:val="2"/>
          <w:szCs w:val="2"/>
        </w:rPr>
        <w:br w:type="column"/>
      </w:r>
    </w:p>
    <w:p>
      <w:pPr>
        <w:pStyle w:val="3"/>
        <w:spacing w:before="41" w:line="227" w:lineRule="auto"/>
        <w:rPr>
          <w:sz w:val="20"/>
          <w:szCs w:val="20"/>
        </w:rPr>
      </w:pPr>
      <w:r>
        <w:rPr>
          <w:spacing w:val="9"/>
          <w:sz w:val="20"/>
          <w:szCs w:val="20"/>
        </w:rPr>
        <w:t>法定代表人签字或盖章：</w:t>
      </w:r>
      <w:r>
        <w:rPr>
          <w:sz w:val="20"/>
          <w:szCs w:val="20"/>
          <w:u w:val="single" w:color="auto"/>
        </w:rPr>
        <w:t xml:space="preserve">            </w:t>
      </w:r>
    </w:p>
    <w:p>
      <w:pPr>
        <w:pStyle w:val="3"/>
        <w:spacing w:before="221" w:line="228" w:lineRule="auto"/>
        <w:rPr>
          <w:sz w:val="20"/>
          <w:szCs w:val="20"/>
        </w:rPr>
      </w:pPr>
      <w:r>
        <w:rPr>
          <w:spacing w:val="-1"/>
          <w:sz w:val="20"/>
          <w:szCs w:val="20"/>
        </w:rPr>
        <w:t>职</w:t>
      </w:r>
      <w:r>
        <w:rPr>
          <w:spacing w:val="11"/>
          <w:sz w:val="20"/>
          <w:szCs w:val="20"/>
        </w:rPr>
        <w:t xml:space="preserve">  </w:t>
      </w:r>
      <w:r>
        <w:rPr>
          <w:spacing w:val="-1"/>
          <w:sz w:val="20"/>
          <w:szCs w:val="20"/>
        </w:rPr>
        <w:t>务：</w:t>
      </w:r>
      <w:r>
        <w:rPr>
          <w:spacing w:val="16"/>
          <w:sz w:val="20"/>
          <w:szCs w:val="20"/>
        </w:rPr>
        <w:t xml:space="preserve"> </w:t>
      </w:r>
      <w:r>
        <w:rPr>
          <w:sz w:val="20"/>
          <w:szCs w:val="20"/>
          <w:u w:val="single" w:color="auto"/>
        </w:rPr>
        <w:t xml:space="preserve">                         </w:t>
      </w:r>
    </w:p>
    <w:p>
      <w:pPr>
        <w:spacing w:line="228" w:lineRule="auto"/>
        <w:rPr>
          <w:sz w:val="20"/>
          <w:szCs w:val="20"/>
        </w:rPr>
        <w:sectPr>
          <w:type w:val="continuous"/>
          <w:pgSz w:w="11906" w:h="16839"/>
          <w:pgMar w:top="400" w:right="1687" w:bottom="400" w:left="1687" w:header="0" w:footer="0" w:gutter="0"/>
          <w:cols w:equalWidth="0" w:num="2">
            <w:col w:w="4851" w:space="100"/>
            <w:col w:w="3582"/>
          </w:cols>
        </w:sectPr>
      </w:pPr>
    </w:p>
    <w:p>
      <w:pPr>
        <w:spacing w:before="58"/>
      </w:pPr>
    </w:p>
    <w:p>
      <w:pPr>
        <w:spacing w:before="58"/>
      </w:pPr>
    </w:p>
    <w:tbl>
      <w:tblPr>
        <w:tblStyle w:val="9"/>
        <w:tblW w:w="8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263"/>
        <w:gridCol w:w="42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0" w:hRule="atLeast"/>
        </w:trPr>
        <w:tc>
          <w:tcPr>
            <w:tcW w:w="4263" w:type="dxa"/>
            <w:vAlign w:val="top"/>
          </w:tcPr>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10"/>
              <w:spacing w:before="78" w:line="468" w:lineRule="exact"/>
              <w:jc w:val="right"/>
              <w:rPr>
                <w:sz w:val="24"/>
                <w:szCs w:val="24"/>
              </w:rPr>
            </w:pPr>
            <w:r>
              <w:rPr>
                <w:spacing w:val="-14"/>
                <w:position w:val="17"/>
                <w:sz w:val="24"/>
                <w:szCs w:val="24"/>
                <w14:textOutline w14:w="4358" w14:cap="sq" w14:cmpd="sng">
                  <w14:solidFill>
                    <w14:srgbClr w14:val="000000"/>
                  </w14:solidFill>
                  <w14:prstDash w14:val="solid"/>
                  <w14:bevel/>
                </w14:textOutline>
              </w:rPr>
              <w:t>附法定代表人身份证（正反面）扫描件，</w:t>
            </w:r>
          </w:p>
          <w:p>
            <w:pPr>
              <w:pStyle w:val="10"/>
              <w:spacing w:line="218" w:lineRule="auto"/>
              <w:ind w:left="458"/>
              <w:rPr>
                <w:sz w:val="24"/>
                <w:szCs w:val="24"/>
              </w:rPr>
            </w:pPr>
            <w:r>
              <w:rPr>
                <w:spacing w:val="-1"/>
                <w:sz w:val="24"/>
                <w:szCs w:val="24"/>
                <w14:textOutline w14:w="4358" w14:cap="sq" w14:cmpd="sng">
                  <w14:solidFill>
                    <w14:srgbClr w14:val="000000"/>
                  </w14:solidFill>
                  <w14:prstDash w14:val="solid"/>
                  <w14:bevel/>
                </w14:textOutline>
              </w:rPr>
              <w:t>并加盖公章，否则视为授权无效</w:t>
            </w:r>
          </w:p>
        </w:tc>
        <w:tc>
          <w:tcPr>
            <w:tcW w:w="4263"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10"/>
              <w:spacing w:before="78" w:line="219" w:lineRule="auto"/>
              <w:jc w:val="right"/>
              <w:rPr>
                <w:sz w:val="24"/>
                <w:szCs w:val="24"/>
              </w:rPr>
            </w:pPr>
            <w:r>
              <w:rPr>
                <w:spacing w:val="-14"/>
                <w:sz w:val="24"/>
                <w:szCs w:val="24"/>
                <w14:textOutline w14:w="4358" w14:cap="sq" w14:cmpd="sng">
                  <w14:solidFill>
                    <w14:srgbClr w14:val="000000"/>
                  </w14:solidFill>
                  <w14:prstDash w14:val="solid"/>
                  <w14:bevel/>
                </w14:textOutline>
              </w:rPr>
              <w:t>附被授权代表身份证（正反面）扫描件，</w:t>
            </w:r>
          </w:p>
          <w:p>
            <w:pPr>
              <w:pStyle w:val="10"/>
              <w:spacing w:before="183" w:line="219" w:lineRule="auto"/>
              <w:ind w:left="119"/>
              <w:rPr>
                <w:sz w:val="24"/>
                <w:szCs w:val="24"/>
              </w:rPr>
            </w:pPr>
            <w:r>
              <w:rPr>
                <w:spacing w:val="-4"/>
                <w:sz w:val="24"/>
                <w:szCs w:val="24"/>
                <w14:textOutline w14:w="4358" w14:cap="sq" w14:cmpd="sng">
                  <w14:solidFill>
                    <w14:srgbClr w14:val="000000"/>
                  </w14:solidFill>
                  <w14:prstDash w14:val="solid"/>
                  <w14:bevel/>
                </w14:textOutline>
              </w:rPr>
              <w:t>并加盖公章，被授权代表同时持身份证</w:t>
            </w:r>
          </w:p>
          <w:p>
            <w:pPr>
              <w:pStyle w:val="10"/>
              <w:spacing w:before="184" w:line="219" w:lineRule="auto"/>
              <w:ind w:left="335"/>
              <w:rPr>
                <w:sz w:val="24"/>
                <w:szCs w:val="24"/>
              </w:rPr>
            </w:pPr>
            <w:r>
              <w:rPr>
                <w:spacing w:val="-1"/>
                <w:sz w:val="24"/>
                <w:szCs w:val="24"/>
                <w14:textOutline w14:w="4358" w14:cap="sq" w14:cmpd="sng">
                  <w14:solidFill>
                    <w14:srgbClr w14:val="000000"/>
                  </w14:solidFill>
                  <w14:prstDash w14:val="solid"/>
                  <w14:bevel/>
                </w14:textOutline>
              </w:rPr>
              <w:t>原件到场核对，否则视为授权无效</w:t>
            </w:r>
          </w:p>
        </w:tc>
      </w:tr>
    </w:tbl>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line="288" w:lineRule="auto"/>
        <w:rPr>
          <w:rFonts w:ascii="Arial"/>
          <w:sz w:val="21"/>
        </w:rPr>
      </w:pPr>
    </w:p>
    <w:p>
      <w:pPr>
        <w:pStyle w:val="3"/>
        <w:spacing w:before="65" w:line="432" w:lineRule="auto"/>
        <w:ind w:left="5160"/>
        <w:rPr>
          <w:sz w:val="20"/>
          <w:szCs w:val="20"/>
        </w:rPr>
      </w:pPr>
      <w:r>
        <w:rPr>
          <w:spacing w:val="8"/>
          <w:sz w:val="20"/>
          <w:szCs w:val="20"/>
        </w:rPr>
        <w:t>供应商名称（加盖公章</w:t>
      </w:r>
      <w:r>
        <w:rPr>
          <w:spacing w:val="15"/>
          <w:sz w:val="20"/>
          <w:szCs w:val="20"/>
        </w:rPr>
        <w:t>）：</w:t>
      </w:r>
      <w:r>
        <w:rPr>
          <w:sz w:val="20"/>
          <w:szCs w:val="20"/>
          <w:u w:val="single" w:color="auto"/>
        </w:rPr>
        <w:t xml:space="preserve">        </w:t>
      </w:r>
    </w:p>
    <w:p>
      <w:pPr>
        <w:pStyle w:val="3"/>
        <w:spacing w:before="1" w:line="227" w:lineRule="auto"/>
        <w:ind w:left="6210"/>
        <w:rPr>
          <w:sz w:val="20"/>
          <w:szCs w:val="20"/>
        </w:rPr>
      </w:pPr>
      <w:r>
        <w:rPr>
          <w:spacing w:val="-2"/>
          <w:sz w:val="20"/>
          <w:szCs w:val="20"/>
        </w:rPr>
        <w:t>年</w:t>
      </w:r>
      <w:r>
        <w:rPr>
          <w:spacing w:val="8"/>
          <w:sz w:val="20"/>
          <w:szCs w:val="20"/>
        </w:rPr>
        <w:t xml:space="preserve">     </w:t>
      </w:r>
      <w:r>
        <w:rPr>
          <w:spacing w:val="-2"/>
          <w:sz w:val="20"/>
          <w:szCs w:val="20"/>
        </w:rPr>
        <w:t>月</w:t>
      </w:r>
      <w:r>
        <w:rPr>
          <w:spacing w:val="14"/>
          <w:sz w:val="20"/>
          <w:szCs w:val="20"/>
        </w:rPr>
        <w:t xml:space="preserve">     </w:t>
      </w:r>
      <w:r>
        <w:rPr>
          <w:spacing w:val="-2"/>
          <w:sz w:val="20"/>
          <w:szCs w:val="20"/>
        </w:rPr>
        <w:t>日</w:t>
      </w: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pStyle w:val="3"/>
        <w:spacing w:before="65" w:line="432" w:lineRule="auto"/>
        <w:ind w:left="125" w:right="198" w:firstLine="307"/>
        <w:jc w:val="both"/>
        <w:rPr>
          <w:sz w:val="20"/>
          <w:szCs w:val="20"/>
        </w:rPr>
      </w:pPr>
      <w:r>
        <w:rPr>
          <w:spacing w:val="10"/>
          <w:sz w:val="20"/>
          <w:szCs w:val="20"/>
          <w14:textOutline w14:w="3795" w14:cap="sq" w14:cmpd="sng">
            <w14:solidFill>
              <w14:srgbClr w14:val="000000"/>
            </w14:solidFill>
            <w14:prstDash w14:val="solid"/>
            <w14:bevel/>
          </w14:textOutline>
        </w:rPr>
        <w:t>说明：参加磋商会议的供应商应按磋商文件格式另行准备一套</w:t>
      </w:r>
      <w:r>
        <w:rPr>
          <w:spacing w:val="10"/>
          <w:sz w:val="20"/>
          <w:szCs w:val="20"/>
        </w:rPr>
        <w:t xml:space="preserve"> </w:t>
      </w:r>
      <w:r>
        <w:rPr>
          <w:spacing w:val="10"/>
          <w:sz w:val="20"/>
          <w:szCs w:val="20"/>
          <w14:textOutline w14:w="3795" w14:cap="sq" w14:cmpd="sng">
            <w14:solidFill>
              <w14:srgbClr w14:val="000000"/>
            </w14:solidFill>
            <w14:prstDash w14:val="solid"/>
            <w14:bevel/>
          </w14:textOutline>
        </w:rPr>
        <w:t>“法定代表人身份证明</w:t>
      </w:r>
      <w:r>
        <w:rPr>
          <w:spacing w:val="11"/>
          <w:sz w:val="20"/>
          <w:szCs w:val="20"/>
        </w:rPr>
        <w:t xml:space="preserve"> </w:t>
      </w:r>
      <w:r>
        <w:rPr>
          <w:spacing w:val="10"/>
          <w:sz w:val="20"/>
          <w:szCs w:val="20"/>
          <w14:textOutline w14:w="3795" w14:cap="sq" w14:cmpd="sng">
            <w14:solidFill>
              <w14:srgbClr w14:val="000000"/>
            </w14:solidFill>
            <w14:prstDash w14:val="solid"/>
            <w14:bevel/>
          </w14:textOutline>
        </w:rPr>
        <w:t>书、被授权代表的法定代表人授权委托书</w:t>
      </w:r>
      <w:r>
        <w:rPr>
          <w:spacing w:val="-70"/>
          <w:sz w:val="20"/>
          <w:szCs w:val="20"/>
        </w:rPr>
        <w:t xml:space="preserve"> </w:t>
      </w:r>
      <w:r>
        <w:rPr>
          <w:spacing w:val="10"/>
          <w:sz w:val="20"/>
          <w:szCs w:val="20"/>
          <w14:textOutline w14:w="3795" w14:cap="sq" w14:cmpd="sng">
            <w14:solidFill>
              <w14:srgbClr w14:val="000000"/>
            </w14:solidFill>
            <w14:prstDash w14:val="solid"/>
            <w14:bevel/>
          </w14:textOutline>
        </w:rPr>
        <w:t>”，在磋商现场</w:t>
      </w:r>
      <w:r>
        <w:rPr>
          <w:spacing w:val="9"/>
          <w:sz w:val="20"/>
          <w:szCs w:val="20"/>
          <w14:textOutline w14:w="3795" w14:cap="sq" w14:cmpd="sng">
            <w14:solidFill>
              <w14:srgbClr w14:val="000000"/>
            </w14:solidFill>
            <w14:prstDash w14:val="solid"/>
            <w14:bevel/>
          </w14:textOutline>
        </w:rPr>
        <w:t>递交给工作人员，用于核实其被</w:t>
      </w:r>
    </w:p>
    <w:p>
      <w:pPr>
        <w:pStyle w:val="3"/>
        <w:spacing w:before="1" w:line="227" w:lineRule="auto"/>
        <w:ind w:left="120"/>
        <w:rPr>
          <w:sz w:val="20"/>
          <w:szCs w:val="20"/>
        </w:rPr>
      </w:pPr>
      <w:r>
        <w:rPr>
          <w:spacing w:val="7"/>
          <w:sz w:val="20"/>
          <w:szCs w:val="20"/>
          <w14:textOutline w14:w="3795" w14:cap="sq" w14:cmpd="sng">
            <w14:solidFill>
              <w14:srgbClr w14:val="000000"/>
            </w14:solidFill>
            <w14:prstDash w14:val="solid"/>
            <w14:bevel/>
          </w14:textOutline>
        </w:rPr>
        <w:t>授权代表身份。</w:t>
      </w:r>
    </w:p>
    <w:p>
      <w:pPr>
        <w:spacing w:line="286" w:lineRule="auto"/>
        <w:rPr>
          <w:rFonts w:ascii="Arial"/>
          <w:sz w:val="21"/>
        </w:rPr>
      </w:pPr>
    </w:p>
    <w:p>
      <w:pPr>
        <w:spacing w:line="286" w:lineRule="auto"/>
        <w:rPr>
          <w:rFonts w:ascii="Arial"/>
          <w:sz w:val="21"/>
        </w:rPr>
      </w:pPr>
    </w:p>
    <w:p>
      <w:pPr>
        <w:spacing w:before="52" w:line="124" w:lineRule="exact"/>
        <w:ind w:left="4178"/>
        <w:rPr>
          <w:rFonts w:ascii="Times New Roman" w:hAnsi="Times New Roman" w:eastAsia="Times New Roman" w:cs="Times New Roman"/>
          <w:sz w:val="18"/>
          <w:szCs w:val="18"/>
        </w:rPr>
      </w:pPr>
      <w:r>
        <w:rPr>
          <w:rFonts w:ascii="Times New Roman" w:hAnsi="Times New Roman" w:eastAsia="Times New Roman" w:cs="Times New Roman"/>
          <w:spacing w:val="-1"/>
          <w:position w:val="-2"/>
          <w:sz w:val="18"/>
          <w:szCs w:val="18"/>
        </w:rPr>
        <w:t>44</w:t>
      </w:r>
    </w:p>
    <w:p>
      <w:pPr>
        <w:spacing w:line="124" w:lineRule="exact"/>
        <w:rPr>
          <w:rFonts w:ascii="Times New Roman" w:hAnsi="Times New Roman" w:eastAsia="Times New Roman" w:cs="Times New Roman"/>
          <w:sz w:val="18"/>
          <w:szCs w:val="18"/>
        </w:rPr>
        <w:sectPr>
          <w:type w:val="continuous"/>
          <w:pgSz w:w="11906" w:h="16839"/>
          <w:pgMar w:top="400" w:right="1687" w:bottom="400" w:left="1687" w:header="0" w:footer="0" w:gutter="0"/>
          <w:cols w:equalWidth="0" w:num="1">
            <w:col w:w="8532"/>
          </w:cols>
        </w:sectPr>
      </w:pPr>
    </w:p>
    <w:p>
      <w:pPr>
        <w:spacing w:line="460" w:lineRule="auto"/>
        <w:rPr>
          <w:rFonts w:ascii="Arial"/>
          <w:sz w:val="21"/>
        </w:rPr>
      </w:pPr>
    </w:p>
    <w:p>
      <w:pPr>
        <w:pStyle w:val="3"/>
        <w:spacing w:before="91" w:line="624" w:lineRule="exact"/>
        <w:ind w:left="33"/>
        <w:rPr>
          <w:sz w:val="28"/>
          <w:szCs w:val="28"/>
        </w:rPr>
      </w:pPr>
      <w:r>
        <w:rPr>
          <w:spacing w:val="-4"/>
          <w:position w:val="26"/>
          <w:sz w:val="28"/>
          <w:szCs w:val="28"/>
          <w14:textOutline w14:w="5103" w14:cap="sq" w14:cmpd="sng">
            <w14:solidFill>
              <w14:srgbClr w14:val="000000"/>
            </w14:solidFill>
            <w14:prstDash w14:val="solid"/>
            <w14:bevel/>
          </w14:textOutline>
        </w:rPr>
        <w:t>（二）《中华人民共和国政府采购法》第二十二条之供应商资格条件</w:t>
      </w:r>
    </w:p>
    <w:p>
      <w:pPr>
        <w:pStyle w:val="3"/>
        <w:spacing w:before="1" w:line="219" w:lineRule="auto"/>
        <w:ind w:left="3335"/>
        <w:rPr>
          <w:sz w:val="28"/>
          <w:szCs w:val="28"/>
        </w:rPr>
      </w:pPr>
      <w:r>
        <w:rPr>
          <w:spacing w:val="-1"/>
          <w:sz w:val="28"/>
          <w:szCs w:val="28"/>
          <w14:textOutline w14:w="5103" w14:cap="sq" w14:cmpd="sng">
            <w14:solidFill>
              <w14:srgbClr w14:val="000000"/>
            </w14:solidFill>
            <w14:prstDash w14:val="solid"/>
            <w14:bevel/>
          </w14:textOutline>
        </w:rPr>
        <w:t>要求证明文件</w:t>
      </w: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pStyle w:val="3"/>
        <w:spacing w:before="91" w:line="219" w:lineRule="auto"/>
        <w:ind w:left="2358"/>
        <w:rPr>
          <w:sz w:val="28"/>
          <w:szCs w:val="28"/>
        </w:rPr>
      </w:pPr>
      <w:r>
        <w:rPr>
          <w:spacing w:val="-1"/>
          <w:sz w:val="28"/>
          <w:szCs w:val="28"/>
          <w14:textOutline w14:w="5103" w14:cap="sq" w14:cmpd="sng">
            <w14:solidFill>
              <w14:srgbClr w14:val="000000"/>
            </w14:solidFill>
            <w14:prstDash w14:val="solid"/>
            <w14:bevel/>
          </w14:textOutline>
        </w:rPr>
        <w:t>（三）诚信查询资格证明材料</w:t>
      </w:r>
    </w:p>
    <w:p>
      <w:pPr>
        <w:spacing w:line="332" w:lineRule="auto"/>
        <w:rPr>
          <w:rFonts w:ascii="Arial"/>
          <w:sz w:val="21"/>
        </w:rPr>
      </w:pPr>
    </w:p>
    <w:p>
      <w:pPr>
        <w:spacing w:line="332" w:lineRule="auto"/>
        <w:rPr>
          <w:rFonts w:ascii="Arial"/>
          <w:sz w:val="21"/>
        </w:rPr>
      </w:pPr>
    </w:p>
    <w:p>
      <w:pPr>
        <w:pStyle w:val="3"/>
        <w:spacing w:before="91" w:line="219" w:lineRule="auto"/>
        <w:ind w:left="2639"/>
        <w:rPr>
          <w:sz w:val="28"/>
          <w:szCs w:val="28"/>
        </w:rPr>
      </w:pPr>
      <w:r>
        <w:rPr>
          <w:spacing w:val="-1"/>
          <w:sz w:val="28"/>
          <w:szCs w:val="28"/>
          <w14:textOutline w14:w="5103" w14:cap="sq" w14:cmpd="sng">
            <w14:solidFill>
              <w14:srgbClr w14:val="000000"/>
            </w14:solidFill>
            <w14:prstDash w14:val="solid"/>
            <w14:bevel/>
          </w14:textOutline>
        </w:rPr>
        <w:t>（四）特殊资格证明材料</w:t>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580" w:lineRule="exact"/>
        <w:ind w:firstLine="3534"/>
      </w:pPr>
    </w:p>
    <w:p>
      <w:pPr>
        <w:spacing w:line="2580" w:lineRule="exact"/>
        <w:sectPr>
          <w:headerReference r:id="rId47" w:type="default"/>
          <w:footerReference r:id="rId48" w:type="default"/>
          <w:pgSz w:w="11906" w:h="16839"/>
          <w:pgMar w:top="1058" w:right="1785" w:bottom="1156" w:left="1785" w:header="878" w:footer="994" w:gutter="0"/>
          <w:cols w:space="720" w:num="1"/>
        </w:sect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129" w:line="195" w:lineRule="auto"/>
        <w:ind w:left="3629"/>
        <w:outlineLvl w:val="0"/>
        <w:rPr>
          <w:rFonts w:ascii="华文中宋" w:hAnsi="华文中宋" w:eastAsia="华文中宋" w:cs="华文中宋"/>
          <w:sz w:val="35"/>
          <w:szCs w:val="35"/>
        </w:rPr>
      </w:pPr>
      <w:r>
        <w:rPr>
          <w:rFonts w:ascii="华文中宋" w:hAnsi="华文中宋" w:eastAsia="华文中宋" w:cs="华文中宋"/>
          <w:spacing w:val="7"/>
          <w:sz w:val="35"/>
          <w:szCs w:val="35"/>
          <w14:textOutline w14:w="6537" w14:cap="sq" w14:cmpd="sng">
            <w14:solidFill>
              <w14:srgbClr w14:val="000000"/>
            </w14:solidFill>
            <w14:prstDash w14:val="solid"/>
            <w14:bevel/>
          </w14:textOutline>
        </w:rPr>
        <w:t>二、价格部分</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580" w:lineRule="exact"/>
        <w:sectPr>
          <w:footerReference r:id="rId49" w:type="default"/>
          <w:pgSz w:w="11906" w:h="16839"/>
          <w:pgMar w:top="1058" w:right="1785" w:bottom="1156" w:left="1785" w:header="878" w:footer="994" w:gutter="0"/>
          <w:cols w:space="720" w:num="1"/>
        </w:sectPr>
      </w:pPr>
    </w:p>
    <w:p>
      <w:pPr>
        <w:pStyle w:val="3"/>
        <w:spacing w:before="59" w:line="219" w:lineRule="auto"/>
        <w:rPr>
          <w:sz w:val="18"/>
          <w:szCs w:val="18"/>
        </w:rPr>
      </w:pPr>
    </w:p>
    <w:p>
      <w:pPr>
        <w:spacing w:line="452" w:lineRule="auto"/>
        <w:rPr>
          <w:rFonts w:ascii="Arial"/>
          <w:sz w:val="21"/>
        </w:rPr>
      </w:pPr>
    </w:p>
    <w:p>
      <w:pPr>
        <w:pStyle w:val="3"/>
        <w:spacing w:before="65" w:line="226" w:lineRule="auto"/>
        <w:ind w:left="37"/>
        <w:rPr>
          <w:sz w:val="20"/>
          <w:szCs w:val="20"/>
        </w:rPr>
      </w:pPr>
      <w:r>
        <w:rPr>
          <w:spacing w:val="5"/>
          <w:sz w:val="20"/>
          <w:szCs w:val="20"/>
          <w14:textOutline w14:w="3795" w14:cap="sq" w14:cmpd="sng">
            <w14:solidFill>
              <w14:srgbClr w14:val="000000"/>
            </w14:solidFill>
            <w14:prstDash w14:val="solid"/>
            <w14:bevel/>
          </w14:textOutline>
        </w:rPr>
        <w:t>1.</w:t>
      </w:r>
      <w:r>
        <w:rPr>
          <w:spacing w:val="5"/>
          <w:sz w:val="20"/>
          <w:szCs w:val="20"/>
        </w:rPr>
        <w:t xml:space="preserve"> </w:t>
      </w:r>
      <w:r>
        <w:rPr>
          <w:spacing w:val="5"/>
          <w:sz w:val="20"/>
          <w:szCs w:val="20"/>
          <w14:textOutline w14:w="3795" w14:cap="sq" w14:cmpd="sng">
            <w14:solidFill>
              <w14:srgbClr w14:val="000000"/>
            </w14:solidFill>
            <w14:prstDash w14:val="solid"/>
            <w14:bevel/>
          </w14:textOutline>
        </w:rPr>
        <w:t>报价书格式</w:t>
      </w:r>
    </w:p>
    <w:p>
      <w:pPr>
        <w:spacing w:before="95" w:line="195" w:lineRule="auto"/>
        <w:ind w:left="3581"/>
        <w:rPr>
          <w:rFonts w:ascii="华文中宋" w:hAnsi="华文中宋" w:eastAsia="华文中宋" w:cs="华文中宋"/>
          <w:sz w:val="35"/>
          <w:szCs w:val="35"/>
        </w:rPr>
      </w:pPr>
      <w:r>
        <w:rPr>
          <w:rFonts w:ascii="华文中宋" w:hAnsi="华文中宋" w:eastAsia="华文中宋" w:cs="华文中宋"/>
          <w:spacing w:val="-1"/>
          <w:sz w:val="35"/>
          <w:szCs w:val="35"/>
          <w14:textOutline w14:w="6537" w14:cap="sq" w14:cmpd="sng">
            <w14:solidFill>
              <w14:srgbClr w14:val="000000"/>
            </w14:solidFill>
            <w14:prstDash w14:val="solid"/>
            <w14:bevel/>
          </w14:textOutline>
        </w:rPr>
        <w:t>报</w:t>
      </w:r>
      <w:r>
        <w:rPr>
          <w:rFonts w:ascii="华文中宋" w:hAnsi="华文中宋" w:eastAsia="华文中宋" w:cs="华文中宋"/>
          <w:spacing w:val="74"/>
          <w:sz w:val="35"/>
          <w:szCs w:val="35"/>
        </w:rPr>
        <w:t xml:space="preserve"> </w:t>
      </w:r>
      <w:r>
        <w:rPr>
          <w:rFonts w:ascii="华文中宋" w:hAnsi="华文中宋" w:eastAsia="华文中宋" w:cs="华文中宋"/>
          <w:spacing w:val="-1"/>
          <w:sz w:val="35"/>
          <w:szCs w:val="35"/>
          <w14:textOutline w14:w="6537" w14:cap="sq" w14:cmpd="sng">
            <w14:solidFill>
              <w14:srgbClr w14:val="000000"/>
            </w14:solidFill>
            <w14:prstDash w14:val="solid"/>
            <w14:bevel/>
          </w14:textOutline>
        </w:rPr>
        <w:t>价</w:t>
      </w:r>
      <w:r>
        <w:rPr>
          <w:rFonts w:ascii="华文中宋" w:hAnsi="华文中宋" w:eastAsia="华文中宋" w:cs="华文中宋"/>
          <w:spacing w:val="98"/>
          <w:sz w:val="35"/>
          <w:szCs w:val="35"/>
        </w:rPr>
        <w:t xml:space="preserve"> </w:t>
      </w:r>
      <w:r>
        <w:rPr>
          <w:rFonts w:ascii="华文中宋" w:hAnsi="华文中宋" w:eastAsia="华文中宋" w:cs="华文中宋"/>
          <w:spacing w:val="-1"/>
          <w:sz w:val="35"/>
          <w:szCs w:val="35"/>
          <w14:textOutline w14:w="6537" w14:cap="sq" w14:cmpd="sng">
            <w14:solidFill>
              <w14:srgbClr w14:val="000000"/>
            </w14:solidFill>
            <w14:prstDash w14:val="solid"/>
            <w14:bevel/>
          </w14:textOutline>
        </w:rPr>
        <w:t>函</w:t>
      </w:r>
    </w:p>
    <w:p>
      <w:pPr>
        <w:spacing w:line="245" w:lineRule="auto"/>
        <w:rPr>
          <w:rFonts w:ascii="Arial"/>
          <w:sz w:val="21"/>
        </w:rPr>
      </w:pPr>
    </w:p>
    <w:p>
      <w:pPr>
        <w:spacing w:line="245" w:lineRule="auto"/>
        <w:rPr>
          <w:rFonts w:ascii="Arial"/>
          <w:sz w:val="21"/>
        </w:rPr>
      </w:pPr>
    </w:p>
    <w:p>
      <w:pPr>
        <w:pStyle w:val="3"/>
        <w:spacing w:before="65" w:line="227" w:lineRule="auto"/>
        <w:ind w:left="22"/>
        <w:rPr>
          <w:rFonts w:hint="eastAsia" w:eastAsia="宋体"/>
          <w:sz w:val="20"/>
          <w:szCs w:val="20"/>
          <w:lang w:eastAsia="zh-CN"/>
        </w:rPr>
      </w:pPr>
      <w:r>
        <w:rPr>
          <w:spacing w:val="17"/>
          <w:sz w:val="20"/>
          <w:szCs w:val="20"/>
          <w14:textOutline w14:w="3795" w14:cap="sq" w14:cmpd="sng">
            <w14:solidFill>
              <w14:srgbClr w14:val="000000"/>
            </w14:solidFill>
            <w14:prstDash w14:val="solid"/>
            <w14:bevel/>
          </w14:textOutline>
        </w:rPr>
        <w:t>致：</w:t>
      </w:r>
      <w:r>
        <w:rPr>
          <w:rFonts w:hint="eastAsia"/>
          <w:spacing w:val="17"/>
          <w:sz w:val="20"/>
          <w:szCs w:val="20"/>
          <w:lang w:val="en-US" w:eastAsia="zh-CN"/>
          <w14:textOutline w14:w="3795" w14:cap="sq" w14:cmpd="sng">
            <w14:solidFill>
              <w14:srgbClr w14:val="000000"/>
            </w14:solidFill>
            <w14:prstDash w14:val="solid"/>
            <w14:bevel/>
          </w14:textOutline>
        </w:rPr>
        <w:t>河南省直第三人民医院</w:t>
      </w:r>
    </w:p>
    <w:p>
      <w:pPr>
        <w:pStyle w:val="3"/>
        <w:spacing w:before="196" w:line="406" w:lineRule="auto"/>
        <w:ind w:left="22" w:right="74" w:firstLine="451"/>
        <w:rPr>
          <w:sz w:val="20"/>
          <w:szCs w:val="20"/>
        </w:rPr>
      </w:pPr>
      <w:r>
        <w:rPr>
          <w:spacing w:val="21"/>
          <w:sz w:val="20"/>
          <w:szCs w:val="20"/>
        </w:rPr>
        <w:t>根据贵方为</w:t>
      </w:r>
      <w:r>
        <w:rPr>
          <w:spacing w:val="-75"/>
          <w:sz w:val="20"/>
          <w:szCs w:val="20"/>
        </w:rPr>
        <w:t xml:space="preserve"> </w:t>
      </w:r>
      <w:r>
        <w:rPr>
          <w:spacing w:val="3"/>
          <w:sz w:val="20"/>
          <w:szCs w:val="20"/>
          <w:u w:val="single" w:color="auto"/>
        </w:rPr>
        <w:t xml:space="preserve">                         </w:t>
      </w:r>
      <w:r>
        <w:rPr>
          <w:spacing w:val="2"/>
          <w:sz w:val="20"/>
          <w:szCs w:val="20"/>
          <w:u w:val="single" w:color="auto"/>
        </w:rPr>
        <w:t xml:space="preserve">     </w:t>
      </w:r>
      <w:r>
        <w:rPr>
          <w:spacing w:val="-87"/>
          <w:sz w:val="20"/>
          <w:szCs w:val="20"/>
        </w:rPr>
        <w:t xml:space="preserve"> </w:t>
      </w:r>
      <w:r>
        <w:rPr>
          <w:spacing w:val="21"/>
          <w:sz w:val="20"/>
          <w:szCs w:val="20"/>
        </w:rPr>
        <w:t>项目招标采购服务的竞争性磋商邀请</w:t>
      </w:r>
      <w:r>
        <w:rPr>
          <w:sz w:val="20"/>
          <w:szCs w:val="20"/>
        </w:rPr>
        <w:t xml:space="preserve"> </w:t>
      </w:r>
      <w:r>
        <w:rPr>
          <w:spacing w:val="13"/>
          <w:sz w:val="20"/>
          <w:szCs w:val="20"/>
        </w:rPr>
        <w:t>（项目编号：</w:t>
      </w:r>
      <w:r>
        <w:rPr>
          <w:rFonts w:hint="eastAsia"/>
          <w:sz w:val="20"/>
          <w:szCs w:val="20"/>
          <w:u w:val="single" w:color="auto"/>
          <w:lang w:val="en-US" w:eastAsia="zh-CN"/>
        </w:rPr>
        <w:t xml:space="preserve">           </w:t>
      </w:r>
      <w:r>
        <w:rPr>
          <w:spacing w:val="5"/>
          <w:sz w:val="20"/>
          <w:szCs w:val="20"/>
          <w:u w:val="single" w:color="auto"/>
        </w:rPr>
        <w:t xml:space="preserve">   </w:t>
      </w:r>
      <w:r>
        <w:rPr>
          <w:spacing w:val="-69"/>
          <w:sz w:val="20"/>
          <w:szCs w:val="20"/>
        </w:rPr>
        <w:t xml:space="preserve"> </w:t>
      </w:r>
      <w:r>
        <w:rPr>
          <w:spacing w:val="1"/>
          <w:sz w:val="20"/>
          <w:szCs w:val="20"/>
        </w:rPr>
        <w:t>），</w:t>
      </w:r>
      <w:r>
        <w:rPr>
          <w:spacing w:val="13"/>
          <w:sz w:val="20"/>
          <w:szCs w:val="20"/>
        </w:rPr>
        <w:t>现正式授</w:t>
      </w:r>
      <w:r>
        <w:rPr>
          <w:spacing w:val="12"/>
          <w:sz w:val="20"/>
          <w:szCs w:val="20"/>
        </w:rPr>
        <w:t>权</w:t>
      </w:r>
      <w:r>
        <w:rPr>
          <w:spacing w:val="-91"/>
          <w:sz w:val="20"/>
          <w:szCs w:val="20"/>
        </w:rPr>
        <w:t xml:space="preserve"> </w:t>
      </w:r>
      <w:r>
        <w:rPr>
          <w:spacing w:val="5"/>
          <w:sz w:val="20"/>
          <w:szCs w:val="20"/>
          <w:u w:val="single" w:color="auto"/>
        </w:rPr>
        <w:t xml:space="preserve">                </w:t>
      </w:r>
      <w:r>
        <w:rPr>
          <w:spacing w:val="12"/>
          <w:sz w:val="20"/>
          <w:szCs w:val="20"/>
        </w:rPr>
        <w:t>（姓名、职务）代表</w:t>
      </w:r>
      <w:r>
        <w:rPr>
          <w:spacing w:val="14"/>
          <w:sz w:val="20"/>
          <w:szCs w:val="20"/>
        </w:rPr>
        <w:t xml:space="preserve"> </w:t>
      </w:r>
      <w:r>
        <w:rPr>
          <w:spacing w:val="13"/>
          <w:sz w:val="20"/>
          <w:szCs w:val="20"/>
        </w:rPr>
        <w:t xml:space="preserve">供应商   </w:t>
      </w:r>
      <w:r>
        <w:rPr>
          <w:spacing w:val="3"/>
          <w:sz w:val="20"/>
          <w:szCs w:val="20"/>
          <w:u w:val="single" w:color="auto"/>
        </w:rPr>
        <w:t xml:space="preserve">                                 </w:t>
      </w:r>
      <w:r>
        <w:rPr>
          <w:spacing w:val="13"/>
          <w:sz w:val="20"/>
          <w:szCs w:val="20"/>
        </w:rPr>
        <w:t>（供应商名称）提交响应文件正本</w:t>
      </w:r>
      <w:r>
        <w:rPr>
          <w:spacing w:val="13"/>
          <w:sz w:val="20"/>
          <w:szCs w:val="20"/>
          <w:u w:val="single" w:color="auto"/>
        </w:rPr>
        <w:t>壹</w:t>
      </w:r>
      <w:r>
        <w:rPr>
          <w:spacing w:val="-83"/>
          <w:sz w:val="20"/>
          <w:szCs w:val="20"/>
          <w:u w:val="single" w:color="auto"/>
        </w:rPr>
        <w:t xml:space="preserve"> </w:t>
      </w:r>
      <w:r>
        <w:rPr>
          <w:spacing w:val="-92"/>
          <w:sz w:val="20"/>
          <w:szCs w:val="20"/>
        </w:rPr>
        <w:t xml:space="preserve"> </w:t>
      </w:r>
      <w:r>
        <w:rPr>
          <w:spacing w:val="13"/>
          <w:sz w:val="20"/>
          <w:szCs w:val="20"/>
        </w:rPr>
        <w:t>份，</w:t>
      </w:r>
    </w:p>
    <w:p>
      <w:pPr>
        <w:pStyle w:val="3"/>
        <w:spacing w:before="1" w:line="226" w:lineRule="auto"/>
        <w:ind w:left="26"/>
        <w:rPr>
          <w:sz w:val="20"/>
          <w:szCs w:val="20"/>
        </w:rPr>
      </w:pPr>
      <w:r>
        <w:rPr>
          <w:spacing w:val="14"/>
          <w:sz w:val="20"/>
          <w:szCs w:val="20"/>
        </w:rPr>
        <w:t>副本</w:t>
      </w:r>
      <w:r>
        <w:rPr>
          <w:spacing w:val="14"/>
          <w:sz w:val="20"/>
          <w:szCs w:val="20"/>
          <w:u w:val="single" w:color="auto"/>
        </w:rPr>
        <w:t>贰</w:t>
      </w:r>
      <w:r>
        <w:rPr>
          <w:spacing w:val="-83"/>
          <w:sz w:val="20"/>
          <w:szCs w:val="20"/>
          <w:u w:val="single" w:color="auto"/>
        </w:rPr>
        <w:t xml:space="preserve"> </w:t>
      </w:r>
      <w:r>
        <w:rPr>
          <w:spacing w:val="-91"/>
          <w:sz w:val="20"/>
          <w:szCs w:val="20"/>
        </w:rPr>
        <w:t xml:space="preserve"> </w:t>
      </w:r>
      <w:r>
        <w:rPr>
          <w:spacing w:val="14"/>
          <w:sz w:val="20"/>
          <w:szCs w:val="20"/>
        </w:rPr>
        <w:t>份。我公司在此声明同意如下：</w:t>
      </w:r>
    </w:p>
    <w:p>
      <w:pPr>
        <w:pStyle w:val="3"/>
        <w:spacing w:before="194" w:line="405" w:lineRule="auto"/>
        <w:ind w:left="474"/>
        <w:rPr>
          <w:sz w:val="20"/>
          <w:szCs w:val="20"/>
        </w:rPr>
      </w:pPr>
      <w:r>
        <w:rPr>
          <w:spacing w:val="16"/>
          <w:sz w:val="20"/>
          <w:szCs w:val="20"/>
        </w:rPr>
        <w:t>1．所附报价一览表中规定的应提供服务的</w:t>
      </w:r>
      <w:r>
        <w:rPr>
          <w:spacing w:val="15"/>
          <w:sz w:val="20"/>
          <w:szCs w:val="20"/>
        </w:rPr>
        <w:t>磋商单价之和为：</w:t>
      </w:r>
      <w:r>
        <w:rPr>
          <w:spacing w:val="-73"/>
          <w:sz w:val="20"/>
          <w:szCs w:val="20"/>
        </w:rPr>
        <w:t xml:space="preserve"> </w:t>
      </w:r>
      <w:r>
        <w:rPr>
          <w:sz w:val="20"/>
          <w:szCs w:val="20"/>
          <w:u w:val="single" w:color="auto"/>
        </w:rPr>
        <w:t xml:space="preserve">                   </w:t>
      </w:r>
    </w:p>
    <w:p>
      <w:pPr>
        <w:pStyle w:val="3"/>
        <w:tabs>
          <w:tab w:val="left" w:pos="1818"/>
        </w:tabs>
        <w:spacing w:before="1" w:line="226" w:lineRule="auto"/>
        <w:ind w:left="122"/>
        <w:rPr>
          <w:sz w:val="20"/>
          <w:szCs w:val="20"/>
        </w:rPr>
      </w:pPr>
      <w:r>
        <w:rPr>
          <w:sz w:val="20"/>
          <w:szCs w:val="20"/>
          <w:u w:val="single" w:color="auto"/>
        </w:rPr>
        <w:tab/>
      </w:r>
      <w:r>
        <w:rPr>
          <w:spacing w:val="17"/>
          <w:sz w:val="20"/>
          <w:szCs w:val="20"/>
        </w:rPr>
        <w:t>（以人民币元为单位，用文字和数字分别表示）。</w:t>
      </w:r>
    </w:p>
    <w:p>
      <w:pPr>
        <w:pStyle w:val="3"/>
        <w:spacing w:before="196" w:line="228" w:lineRule="auto"/>
        <w:ind w:left="461"/>
        <w:rPr>
          <w:sz w:val="20"/>
          <w:szCs w:val="20"/>
        </w:rPr>
      </w:pPr>
      <w:r>
        <w:rPr>
          <w:spacing w:val="16"/>
          <w:sz w:val="20"/>
          <w:szCs w:val="20"/>
        </w:rPr>
        <w:t>2．我方将按竞争性磋商文件的规定履行合同责任和义务。</w:t>
      </w:r>
    </w:p>
    <w:p>
      <w:pPr>
        <w:pStyle w:val="3"/>
        <w:spacing w:before="192" w:line="439" w:lineRule="exact"/>
        <w:ind w:left="463"/>
        <w:rPr>
          <w:sz w:val="20"/>
          <w:szCs w:val="20"/>
        </w:rPr>
      </w:pPr>
      <w:r>
        <w:rPr>
          <w:spacing w:val="17"/>
          <w:position w:val="17"/>
          <w:sz w:val="20"/>
          <w:szCs w:val="20"/>
        </w:rPr>
        <w:t>3．我方已详细审查全部竞争性磋商文件，包括澄清文件（如有的话）</w:t>
      </w:r>
      <w:r>
        <w:rPr>
          <w:spacing w:val="-38"/>
          <w:position w:val="17"/>
          <w:sz w:val="20"/>
          <w:szCs w:val="20"/>
        </w:rPr>
        <w:t xml:space="preserve"> </w:t>
      </w:r>
      <w:r>
        <w:rPr>
          <w:spacing w:val="17"/>
          <w:position w:val="17"/>
          <w:sz w:val="20"/>
          <w:szCs w:val="20"/>
        </w:rPr>
        <w:t>以及全部参</w:t>
      </w:r>
    </w:p>
    <w:p>
      <w:pPr>
        <w:pStyle w:val="3"/>
        <w:spacing w:before="1" w:line="226" w:lineRule="auto"/>
        <w:ind w:left="22"/>
        <w:rPr>
          <w:sz w:val="20"/>
          <w:szCs w:val="20"/>
        </w:rPr>
      </w:pPr>
      <w:r>
        <w:rPr>
          <w:spacing w:val="17"/>
          <w:sz w:val="20"/>
          <w:szCs w:val="20"/>
        </w:rPr>
        <w:t>考资料和有关附件，我方完全理解并同意放弃对这方面有不明及误解的权</w:t>
      </w:r>
      <w:r>
        <w:rPr>
          <w:spacing w:val="16"/>
          <w:sz w:val="20"/>
          <w:szCs w:val="20"/>
        </w:rPr>
        <w:t>利。</w:t>
      </w:r>
    </w:p>
    <w:p>
      <w:pPr>
        <w:pStyle w:val="3"/>
        <w:spacing w:before="196" w:line="227" w:lineRule="auto"/>
        <w:ind w:left="458"/>
        <w:rPr>
          <w:sz w:val="20"/>
          <w:szCs w:val="20"/>
        </w:rPr>
      </w:pPr>
      <w:r>
        <w:rPr>
          <w:spacing w:val="16"/>
          <w:sz w:val="20"/>
          <w:szCs w:val="20"/>
        </w:rPr>
        <w:t>4．我方接受本项目竞争性磋商文件“竞争性磋商资</w:t>
      </w:r>
      <w:r>
        <w:rPr>
          <w:spacing w:val="15"/>
          <w:sz w:val="20"/>
          <w:szCs w:val="20"/>
        </w:rPr>
        <w:t>料表</w:t>
      </w:r>
      <w:r>
        <w:rPr>
          <w:spacing w:val="-63"/>
          <w:sz w:val="20"/>
          <w:szCs w:val="20"/>
        </w:rPr>
        <w:t xml:space="preserve"> </w:t>
      </w:r>
      <w:r>
        <w:rPr>
          <w:spacing w:val="15"/>
          <w:sz w:val="20"/>
          <w:szCs w:val="20"/>
        </w:rPr>
        <w:t>”中所规定的有效期。</w:t>
      </w:r>
    </w:p>
    <w:p>
      <w:pPr>
        <w:pStyle w:val="3"/>
        <w:spacing w:before="194" w:line="439" w:lineRule="exact"/>
        <w:ind w:left="463"/>
        <w:rPr>
          <w:sz w:val="20"/>
          <w:szCs w:val="20"/>
        </w:rPr>
      </w:pPr>
      <w:r>
        <w:rPr>
          <w:spacing w:val="19"/>
          <w:position w:val="18"/>
          <w:sz w:val="20"/>
          <w:szCs w:val="20"/>
        </w:rPr>
        <w:t>5．如果在规定的磋商截止期后，我方在有效期内撤回响应</w:t>
      </w:r>
      <w:r>
        <w:rPr>
          <w:spacing w:val="18"/>
          <w:position w:val="18"/>
          <w:sz w:val="20"/>
          <w:szCs w:val="20"/>
        </w:rPr>
        <w:t>报价文件，其保证金将</w:t>
      </w:r>
    </w:p>
    <w:p>
      <w:pPr>
        <w:pStyle w:val="3"/>
        <w:spacing w:line="227" w:lineRule="auto"/>
        <w:ind w:left="22"/>
        <w:rPr>
          <w:sz w:val="20"/>
          <w:szCs w:val="20"/>
        </w:rPr>
      </w:pPr>
      <w:r>
        <w:rPr>
          <w:spacing w:val="12"/>
          <w:sz w:val="20"/>
          <w:szCs w:val="20"/>
        </w:rPr>
        <w:t>被贵方没收。</w:t>
      </w:r>
    </w:p>
    <w:p>
      <w:pPr>
        <w:pStyle w:val="3"/>
        <w:spacing w:before="195" w:line="440" w:lineRule="exact"/>
        <w:ind w:left="460"/>
        <w:rPr>
          <w:sz w:val="20"/>
          <w:szCs w:val="20"/>
        </w:rPr>
      </w:pPr>
      <w:r>
        <w:rPr>
          <w:spacing w:val="19"/>
          <w:position w:val="18"/>
          <w:sz w:val="20"/>
          <w:szCs w:val="20"/>
        </w:rPr>
        <w:t>6．我方同意提供按照贵方可能要求的与其磋商有关的一切数据或</w:t>
      </w:r>
      <w:r>
        <w:rPr>
          <w:spacing w:val="18"/>
          <w:position w:val="18"/>
          <w:sz w:val="20"/>
          <w:szCs w:val="20"/>
        </w:rPr>
        <w:t>资料，完全理解</w:t>
      </w:r>
    </w:p>
    <w:p>
      <w:pPr>
        <w:pStyle w:val="3"/>
        <w:spacing w:before="1" w:line="226" w:lineRule="auto"/>
        <w:ind w:left="27"/>
        <w:rPr>
          <w:sz w:val="20"/>
          <w:szCs w:val="20"/>
        </w:rPr>
      </w:pPr>
      <w:r>
        <w:rPr>
          <w:spacing w:val="16"/>
          <w:sz w:val="20"/>
          <w:szCs w:val="20"/>
        </w:rPr>
        <w:t>并接受采购人和采购代理机构对评审资料保密且不解释落标原因。</w:t>
      </w:r>
    </w:p>
    <w:p>
      <w:pPr>
        <w:pStyle w:val="3"/>
        <w:spacing w:before="193" w:line="442" w:lineRule="exact"/>
        <w:ind w:left="464"/>
        <w:rPr>
          <w:sz w:val="20"/>
          <w:szCs w:val="20"/>
        </w:rPr>
      </w:pPr>
      <w:r>
        <w:rPr>
          <w:spacing w:val="19"/>
          <w:position w:val="18"/>
          <w:sz w:val="20"/>
          <w:szCs w:val="20"/>
        </w:rPr>
        <w:t>7．若我单位成交，我单位承诺将按竞争性磋商文件规定</w:t>
      </w:r>
      <w:r>
        <w:rPr>
          <w:spacing w:val="18"/>
          <w:position w:val="18"/>
          <w:sz w:val="20"/>
          <w:szCs w:val="20"/>
        </w:rPr>
        <w:t>的标准和时间向贵方支付</w:t>
      </w:r>
    </w:p>
    <w:p>
      <w:pPr>
        <w:pStyle w:val="3"/>
        <w:spacing w:line="227" w:lineRule="auto"/>
        <w:ind w:left="23"/>
        <w:rPr>
          <w:sz w:val="20"/>
          <w:szCs w:val="20"/>
        </w:rPr>
      </w:pPr>
      <w:r>
        <w:rPr>
          <w:spacing w:val="11"/>
          <w:sz w:val="20"/>
          <w:szCs w:val="20"/>
        </w:rPr>
        <w:t>成交服务费。</w:t>
      </w:r>
    </w:p>
    <w:p>
      <w:pPr>
        <w:pStyle w:val="3"/>
        <w:spacing w:before="193" w:line="227" w:lineRule="auto"/>
        <w:ind w:left="23"/>
        <w:rPr>
          <w:sz w:val="20"/>
          <w:szCs w:val="20"/>
        </w:rPr>
      </w:pPr>
      <w:r>
        <w:rPr>
          <w:spacing w:val="15"/>
          <w:sz w:val="20"/>
          <w:szCs w:val="20"/>
        </w:rPr>
        <w:t>8．与本磋商有关的一切正式往来信函请寄：</w:t>
      </w:r>
    </w:p>
    <w:p>
      <w:pPr>
        <w:pStyle w:val="3"/>
        <w:spacing w:before="193" w:line="228" w:lineRule="auto"/>
        <w:ind w:left="586"/>
        <w:rPr>
          <w:sz w:val="20"/>
          <w:szCs w:val="20"/>
        </w:rPr>
      </w:pPr>
      <w:r>
        <w:rPr>
          <w:spacing w:val="-3"/>
          <w:sz w:val="20"/>
          <w:szCs w:val="20"/>
        </w:rPr>
        <w:t>地</w:t>
      </w:r>
      <w:r>
        <w:rPr>
          <w:spacing w:val="23"/>
          <w:sz w:val="20"/>
          <w:szCs w:val="20"/>
        </w:rPr>
        <w:t xml:space="preserve">  </w:t>
      </w:r>
      <w:r>
        <w:rPr>
          <w:spacing w:val="-3"/>
          <w:sz w:val="20"/>
          <w:szCs w:val="20"/>
        </w:rPr>
        <w:t>址：</w:t>
      </w:r>
      <w:r>
        <w:rPr>
          <w:spacing w:val="-73"/>
          <w:sz w:val="20"/>
          <w:szCs w:val="20"/>
        </w:rPr>
        <w:t xml:space="preserve"> </w:t>
      </w:r>
      <w:r>
        <w:rPr>
          <w:spacing w:val="1"/>
          <w:sz w:val="20"/>
          <w:szCs w:val="20"/>
          <w:u w:val="single" w:color="auto"/>
        </w:rPr>
        <w:t xml:space="preserve">                    </w:t>
      </w:r>
      <w:r>
        <w:rPr>
          <w:spacing w:val="22"/>
          <w:sz w:val="20"/>
          <w:szCs w:val="20"/>
        </w:rPr>
        <w:t xml:space="preserve">    </w:t>
      </w:r>
      <w:r>
        <w:rPr>
          <w:spacing w:val="-3"/>
          <w:sz w:val="20"/>
          <w:szCs w:val="20"/>
        </w:rPr>
        <w:t>邮</w:t>
      </w:r>
      <w:r>
        <w:rPr>
          <w:spacing w:val="24"/>
          <w:sz w:val="20"/>
          <w:szCs w:val="20"/>
        </w:rPr>
        <w:t xml:space="preserve">  </w:t>
      </w:r>
      <w:r>
        <w:rPr>
          <w:spacing w:val="-3"/>
          <w:sz w:val="20"/>
          <w:szCs w:val="20"/>
        </w:rPr>
        <w:t>编：</w:t>
      </w:r>
      <w:r>
        <w:rPr>
          <w:spacing w:val="-73"/>
          <w:sz w:val="20"/>
          <w:szCs w:val="20"/>
        </w:rPr>
        <w:t xml:space="preserve"> </w:t>
      </w:r>
      <w:r>
        <w:rPr>
          <w:sz w:val="20"/>
          <w:szCs w:val="20"/>
          <w:u w:val="single" w:color="auto"/>
        </w:rPr>
        <w:t xml:space="preserve">                          </w:t>
      </w:r>
    </w:p>
    <w:p>
      <w:pPr>
        <w:pStyle w:val="3"/>
        <w:spacing w:before="195" w:line="227" w:lineRule="auto"/>
        <w:ind w:left="591"/>
        <w:rPr>
          <w:sz w:val="20"/>
          <w:szCs w:val="20"/>
        </w:rPr>
      </w:pPr>
      <w:r>
        <w:rPr>
          <w:spacing w:val="-4"/>
          <w:sz w:val="20"/>
          <w:szCs w:val="20"/>
        </w:rPr>
        <w:t>电</w:t>
      </w:r>
      <w:r>
        <w:rPr>
          <w:spacing w:val="22"/>
          <w:sz w:val="20"/>
          <w:szCs w:val="20"/>
        </w:rPr>
        <w:t xml:space="preserve">  </w:t>
      </w:r>
      <w:r>
        <w:rPr>
          <w:spacing w:val="-4"/>
          <w:sz w:val="20"/>
          <w:szCs w:val="20"/>
        </w:rPr>
        <w:t>话：</w:t>
      </w:r>
      <w:r>
        <w:rPr>
          <w:spacing w:val="-73"/>
          <w:sz w:val="20"/>
          <w:szCs w:val="20"/>
        </w:rPr>
        <w:t xml:space="preserve"> </w:t>
      </w:r>
      <w:r>
        <w:rPr>
          <w:spacing w:val="1"/>
          <w:sz w:val="20"/>
          <w:szCs w:val="20"/>
          <w:u w:val="single" w:color="auto"/>
        </w:rPr>
        <w:t xml:space="preserve">                    </w:t>
      </w:r>
      <w:r>
        <w:rPr>
          <w:spacing w:val="18"/>
          <w:sz w:val="20"/>
          <w:szCs w:val="20"/>
        </w:rPr>
        <w:t xml:space="preserve">    </w:t>
      </w:r>
      <w:r>
        <w:rPr>
          <w:spacing w:val="-4"/>
          <w:sz w:val="20"/>
          <w:szCs w:val="20"/>
        </w:rPr>
        <w:t>传</w:t>
      </w:r>
      <w:r>
        <w:rPr>
          <w:spacing w:val="23"/>
          <w:sz w:val="20"/>
          <w:szCs w:val="20"/>
        </w:rPr>
        <w:t xml:space="preserve">  </w:t>
      </w:r>
      <w:r>
        <w:rPr>
          <w:spacing w:val="-4"/>
          <w:sz w:val="20"/>
          <w:szCs w:val="20"/>
        </w:rPr>
        <w:t>真：</w:t>
      </w:r>
      <w:r>
        <w:rPr>
          <w:spacing w:val="-74"/>
          <w:sz w:val="20"/>
          <w:szCs w:val="20"/>
        </w:rPr>
        <w:t xml:space="preserve"> </w:t>
      </w:r>
      <w:r>
        <w:rPr>
          <w:sz w:val="20"/>
          <w:szCs w:val="20"/>
          <w:u w:val="single" w:color="auto"/>
        </w:rPr>
        <w:t xml:space="preserve">                            </w:t>
      </w:r>
    </w:p>
    <w:p>
      <w:pPr>
        <w:pStyle w:val="3"/>
        <w:spacing w:before="193" w:line="227" w:lineRule="auto"/>
        <w:ind w:left="586"/>
        <w:rPr>
          <w:sz w:val="20"/>
          <w:szCs w:val="20"/>
        </w:rPr>
      </w:pPr>
      <w:r>
        <w:rPr>
          <w:spacing w:val="3"/>
          <w:sz w:val="20"/>
          <w:szCs w:val="20"/>
        </w:rPr>
        <w:t>手</w:t>
      </w:r>
      <w:r>
        <w:rPr>
          <w:spacing w:val="24"/>
          <w:sz w:val="20"/>
          <w:szCs w:val="20"/>
        </w:rPr>
        <w:t xml:space="preserve">  </w:t>
      </w:r>
      <w:r>
        <w:rPr>
          <w:spacing w:val="3"/>
          <w:sz w:val="20"/>
          <w:szCs w:val="20"/>
        </w:rPr>
        <w:t>机：</w:t>
      </w:r>
      <w:r>
        <w:rPr>
          <w:spacing w:val="-72"/>
          <w:sz w:val="20"/>
          <w:szCs w:val="20"/>
        </w:rPr>
        <w:t xml:space="preserve"> </w:t>
      </w:r>
      <w:r>
        <w:rPr>
          <w:spacing w:val="2"/>
          <w:sz w:val="20"/>
          <w:szCs w:val="20"/>
          <w:u w:val="single" w:color="auto"/>
        </w:rPr>
        <w:t xml:space="preserve">                     </w:t>
      </w:r>
      <w:r>
        <w:rPr>
          <w:spacing w:val="25"/>
          <w:sz w:val="20"/>
          <w:szCs w:val="20"/>
        </w:rPr>
        <w:t xml:space="preserve">   </w:t>
      </w:r>
      <w:r>
        <w:rPr>
          <w:spacing w:val="3"/>
          <w:sz w:val="20"/>
          <w:szCs w:val="20"/>
        </w:rPr>
        <w:t>电子邮件：</w:t>
      </w:r>
      <w:r>
        <w:rPr>
          <w:spacing w:val="-71"/>
          <w:sz w:val="20"/>
          <w:szCs w:val="20"/>
        </w:rPr>
        <w:t xml:space="preserve"> </w:t>
      </w:r>
      <w:r>
        <w:rPr>
          <w:sz w:val="20"/>
          <w:szCs w:val="20"/>
          <w:u w:val="single" w:color="auto"/>
        </w:rPr>
        <w:t xml:space="preserve">                         </w:t>
      </w:r>
    </w:p>
    <w:p>
      <w:pPr>
        <w:pStyle w:val="3"/>
        <w:spacing w:before="193" w:line="408" w:lineRule="auto"/>
        <w:ind w:left="567"/>
        <w:rPr>
          <w:sz w:val="20"/>
          <w:szCs w:val="20"/>
        </w:rPr>
      </w:pPr>
      <w:r>
        <w:rPr>
          <w:spacing w:val="13"/>
          <w:sz w:val="20"/>
          <w:szCs w:val="20"/>
        </w:rPr>
        <w:t>供应商名称（盖章）：</w:t>
      </w:r>
      <w:r>
        <w:rPr>
          <w:sz w:val="20"/>
          <w:szCs w:val="20"/>
          <w:u w:val="single" w:color="auto"/>
        </w:rPr>
        <w:t xml:space="preserve">                                                 </w:t>
      </w:r>
    </w:p>
    <w:p>
      <w:pPr>
        <w:pStyle w:val="3"/>
        <w:spacing w:before="1" w:line="226" w:lineRule="auto"/>
        <w:ind w:left="548"/>
        <w:rPr>
          <w:sz w:val="20"/>
          <w:szCs w:val="20"/>
        </w:rPr>
      </w:pPr>
      <w:r>
        <w:rPr>
          <w:spacing w:val="11"/>
          <w:sz w:val="20"/>
          <w:szCs w:val="20"/>
        </w:rPr>
        <w:t>法定代表人或授权代表（签字或盖章</w:t>
      </w:r>
      <w:r>
        <w:rPr>
          <w:spacing w:val="-6"/>
          <w:sz w:val="20"/>
          <w:szCs w:val="20"/>
        </w:rPr>
        <w:t>）</w:t>
      </w:r>
      <w:r>
        <w:rPr>
          <w:spacing w:val="-47"/>
          <w:sz w:val="20"/>
          <w:szCs w:val="20"/>
        </w:rPr>
        <w:t xml:space="preserve"> </w:t>
      </w:r>
      <w:r>
        <w:rPr>
          <w:spacing w:val="-6"/>
          <w:sz w:val="20"/>
          <w:szCs w:val="20"/>
        </w:rPr>
        <w:t>：</w:t>
      </w:r>
      <w:r>
        <w:rPr>
          <w:sz w:val="20"/>
          <w:szCs w:val="20"/>
          <w:u w:val="single" w:color="auto"/>
        </w:rPr>
        <w:t xml:space="preserve">                                </w:t>
      </w:r>
    </w:p>
    <w:p>
      <w:pPr>
        <w:pStyle w:val="3"/>
        <w:spacing w:before="193" w:line="228" w:lineRule="auto"/>
        <w:ind w:left="602"/>
        <w:rPr>
          <w:sz w:val="20"/>
          <w:szCs w:val="20"/>
        </w:rPr>
      </w:pPr>
      <w:r>
        <w:rPr>
          <w:spacing w:val="-7"/>
          <w:sz w:val="20"/>
          <w:szCs w:val="20"/>
        </w:rPr>
        <w:t>日</w:t>
      </w:r>
      <w:r>
        <w:rPr>
          <w:spacing w:val="2"/>
          <w:sz w:val="20"/>
          <w:szCs w:val="20"/>
        </w:rPr>
        <w:t xml:space="preserve">         </w:t>
      </w:r>
      <w:r>
        <w:rPr>
          <w:spacing w:val="-7"/>
          <w:sz w:val="20"/>
          <w:szCs w:val="20"/>
        </w:rPr>
        <w:t>期：</w:t>
      </w:r>
      <w:r>
        <w:rPr>
          <w:spacing w:val="5"/>
          <w:sz w:val="20"/>
          <w:szCs w:val="20"/>
        </w:rPr>
        <w:t xml:space="preserve">          </w:t>
      </w:r>
      <w:r>
        <w:rPr>
          <w:spacing w:val="-7"/>
          <w:sz w:val="20"/>
          <w:szCs w:val="20"/>
        </w:rPr>
        <w:t>年</w:t>
      </w:r>
      <w:r>
        <w:rPr>
          <w:spacing w:val="20"/>
          <w:sz w:val="20"/>
          <w:szCs w:val="20"/>
        </w:rPr>
        <w:t xml:space="preserve">    </w:t>
      </w:r>
      <w:r>
        <w:rPr>
          <w:spacing w:val="-7"/>
          <w:sz w:val="20"/>
          <w:szCs w:val="20"/>
        </w:rPr>
        <w:t>月</w:t>
      </w:r>
      <w:r>
        <w:rPr>
          <w:spacing w:val="1"/>
          <w:sz w:val="20"/>
          <w:szCs w:val="20"/>
        </w:rPr>
        <w:t xml:space="preserve">     </w:t>
      </w:r>
      <w:r>
        <w:rPr>
          <w:spacing w:val="-7"/>
          <w:sz w:val="20"/>
          <w:szCs w:val="20"/>
        </w:rPr>
        <w:t>日</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52" w:line="188" w:lineRule="auto"/>
        <w:ind w:left="40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47</w:t>
      </w:r>
    </w:p>
    <w:p>
      <w:pPr>
        <w:spacing w:line="188" w:lineRule="auto"/>
        <w:rPr>
          <w:rFonts w:ascii="Times New Roman" w:hAnsi="Times New Roman" w:eastAsia="Times New Roman" w:cs="Times New Roman"/>
          <w:sz w:val="18"/>
          <w:szCs w:val="18"/>
        </w:rPr>
        <w:sectPr>
          <w:headerReference r:id="rId50" w:type="default"/>
          <w:footerReference r:id="rId51" w:type="default"/>
          <w:pgSz w:w="11906" w:h="16839"/>
          <w:pgMar w:top="400" w:right="1785" w:bottom="400" w:left="1785" w:header="0" w:footer="0" w:gutter="0"/>
          <w:cols w:space="720" w:num="1"/>
        </w:sectPr>
      </w:pPr>
    </w:p>
    <w:p>
      <w:pPr>
        <w:spacing w:line="452" w:lineRule="auto"/>
        <w:rPr>
          <w:rFonts w:ascii="Arial"/>
          <w:sz w:val="21"/>
        </w:rPr>
      </w:pPr>
    </w:p>
    <w:p>
      <w:pPr>
        <w:pStyle w:val="3"/>
        <w:spacing w:before="65" w:line="226" w:lineRule="auto"/>
        <w:ind w:left="24"/>
        <w:rPr>
          <w:sz w:val="20"/>
          <w:szCs w:val="20"/>
        </w:rPr>
      </w:pPr>
      <w:r>
        <w:rPr>
          <w:spacing w:val="14"/>
          <w:sz w:val="20"/>
          <w:szCs w:val="20"/>
          <w14:textOutline w14:w="3795" w14:cap="sq" w14:cmpd="sng">
            <w14:solidFill>
              <w14:srgbClr w14:val="000000"/>
            </w14:solidFill>
            <w14:prstDash w14:val="solid"/>
            <w14:bevel/>
          </w14:textOutline>
        </w:rPr>
        <w:t>2.报价一览表格式</w:t>
      </w:r>
    </w:p>
    <w:p>
      <w:pPr>
        <w:spacing w:line="243" w:lineRule="auto"/>
        <w:rPr>
          <w:rFonts w:ascii="Arial"/>
          <w:sz w:val="21"/>
        </w:rPr>
      </w:pPr>
    </w:p>
    <w:p>
      <w:pPr>
        <w:spacing w:line="243" w:lineRule="auto"/>
        <w:rPr>
          <w:rFonts w:ascii="Arial"/>
          <w:sz w:val="21"/>
        </w:rPr>
      </w:pPr>
    </w:p>
    <w:p>
      <w:pPr>
        <w:spacing w:before="129" w:line="195" w:lineRule="auto"/>
        <w:ind w:left="3281"/>
        <w:outlineLvl w:val="0"/>
        <w:rPr>
          <w:rFonts w:ascii="华文中宋" w:hAnsi="华文中宋" w:eastAsia="华文中宋" w:cs="华文中宋"/>
          <w:sz w:val="35"/>
          <w:szCs w:val="35"/>
        </w:rPr>
      </w:pPr>
      <w:r>
        <w:rPr>
          <w:rFonts w:ascii="华文中宋" w:hAnsi="华文中宋" w:eastAsia="华文中宋" w:cs="华文中宋"/>
          <w:spacing w:val="7"/>
          <w:sz w:val="35"/>
          <w:szCs w:val="35"/>
          <w14:textOutline w14:w="6537" w14:cap="sq" w14:cmpd="sng">
            <w14:solidFill>
              <w14:srgbClr w14:val="000000"/>
            </w14:solidFill>
            <w14:prstDash w14:val="solid"/>
            <w14:bevel/>
          </w14:textOutline>
        </w:rPr>
        <w:t>报价一览表</w:t>
      </w:r>
    </w:p>
    <w:p>
      <w:pPr>
        <w:pStyle w:val="3"/>
        <w:spacing w:before="177" w:line="227" w:lineRule="auto"/>
        <w:ind w:left="21"/>
        <w:outlineLvl w:val="0"/>
        <w:rPr>
          <w:sz w:val="20"/>
          <w:szCs w:val="20"/>
        </w:rPr>
      </w:pPr>
      <w:r>
        <w:rPr>
          <w:spacing w:val="4"/>
          <w:sz w:val="20"/>
          <w:szCs w:val="20"/>
        </w:rPr>
        <w:t>采购项目名称</w:t>
      </w:r>
      <w:r>
        <w:rPr>
          <w:spacing w:val="-53"/>
          <w:sz w:val="20"/>
          <w:szCs w:val="20"/>
        </w:rPr>
        <w:t xml:space="preserve"> </w:t>
      </w:r>
      <w:r>
        <w:rPr>
          <w:spacing w:val="4"/>
          <w:sz w:val="20"/>
          <w:szCs w:val="20"/>
        </w:rPr>
        <w:t>:</w:t>
      </w:r>
      <w:r>
        <w:rPr>
          <w:spacing w:val="-99"/>
          <w:sz w:val="20"/>
          <w:szCs w:val="20"/>
        </w:rPr>
        <w:t xml:space="preserve"> </w:t>
      </w:r>
      <w:r>
        <w:rPr>
          <w:spacing w:val="4"/>
          <w:sz w:val="20"/>
          <w:szCs w:val="20"/>
          <w:u w:val="single" w:color="auto"/>
        </w:rPr>
        <w:t xml:space="preserve">             </w:t>
      </w:r>
      <w:r>
        <w:rPr>
          <w:spacing w:val="1"/>
          <w:sz w:val="20"/>
          <w:szCs w:val="20"/>
        </w:rPr>
        <w:t xml:space="preserve">                     </w:t>
      </w:r>
      <w:r>
        <w:rPr>
          <w:spacing w:val="4"/>
          <w:sz w:val="20"/>
          <w:szCs w:val="20"/>
        </w:rPr>
        <w:t>项目编号：</w:t>
      </w:r>
      <w:r>
        <w:rPr>
          <w:sz w:val="20"/>
          <w:szCs w:val="20"/>
          <w:u w:val="single" w:color="auto"/>
        </w:rPr>
        <w:t xml:space="preserve">             </w:t>
      </w:r>
    </w:p>
    <w:p>
      <w:pPr>
        <w:spacing w:line="93" w:lineRule="exact"/>
      </w:pPr>
    </w:p>
    <w:tbl>
      <w:tblPr>
        <w:tblStyle w:val="9"/>
        <w:tblW w:w="8202" w:type="dxa"/>
        <w:tblInd w:w="6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799"/>
        <w:gridCol w:w="2699"/>
        <w:gridCol w:w="270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84" w:hRule="atLeast"/>
        </w:trPr>
        <w:tc>
          <w:tcPr>
            <w:tcW w:w="2799" w:type="dxa"/>
            <w:vAlign w:val="top"/>
          </w:tcPr>
          <w:p>
            <w:pPr>
              <w:pStyle w:val="10"/>
              <w:spacing w:before="277" w:line="228" w:lineRule="auto"/>
              <w:ind w:left="983"/>
            </w:pPr>
            <w:r>
              <w:rPr>
                <w:spacing w:val="8"/>
                <w14:textOutline w14:w="3795" w14:cap="sq" w14:cmpd="sng">
                  <w14:solidFill>
                    <w14:srgbClr w14:val="000000"/>
                  </w14:solidFill>
                  <w14:prstDash w14:val="solid"/>
                  <w14:bevel/>
                </w14:textOutline>
              </w:rPr>
              <w:t>服务内容</w:t>
            </w:r>
          </w:p>
        </w:tc>
        <w:tc>
          <w:tcPr>
            <w:tcW w:w="2699" w:type="dxa"/>
            <w:vAlign w:val="top"/>
          </w:tcPr>
          <w:p>
            <w:pPr>
              <w:pStyle w:val="10"/>
              <w:spacing w:before="277" w:line="228" w:lineRule="auto"/>
              <w:ind w:left="1038"/>
            </w:pPr>
            <w:r>
              <w:rPr>
                <w:spacing w:val="7"/>
                <w14:textOutline w14:w="3795" w14:cap="sq" w14:cmpd="sng">
                  <w14:solidFill>
                    <w14:srgbClr w14:val="000000"/>
                  </w14:solidFill>
                  <w14:prstDash w14:val="solid"/>
                  <w14:bevel/>
                </w14:textOutline>
              </w:rPr>
              <w:t>服务期</w:t>
            </w:r>
          </w:p>
        </w:tc>
        <w:tc>
          <w:tcPr>
            <w:tcW w:w="2704" w:type="dxa"/>
            <w:vAlign w:val="top"/>
          </w:tcPr>
          <w:p>
            <w:pPr>
              <w:pStyle w:val="10"/>
              <w:spacing w:before="278" w:line="226" w:lineRule="auto"/>
              <w:ind w:left="115"/>
            </w:pPr>
            <w:r>
              <w:rPr>
                <w:spacing w:val="9"/>
                <w14:textOutline w14:w="3795" w14:cap="sq" w14:cmpd="sng">
                  <w14:solidFill>
                    <w14:srgbClr w14:val="000000"/>
                  </w14:solidFill>
                  <w14:prstDash w14:val="solid"/>
                  <w14:bevel/>
                </w14:textOutline>
              </w:rPr>
              <w:t>所有检测项单价合计（元）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7" w:hRule="atLeast"/>
        </w:trPr>
        <w:tc>
          <w:tcPr>
            <w:tcW w:w="2799" w:type="dxa"/>
            <w:vAlign w:val="top"/>
          </w:tcPr>
          <w:p>
            <w:pPr>
              <w:pStyle w:val="10"/>
              <w:spacing w:before="247" w:line="258" w:lineRule="auto"/>
              <w:ind w:left="469" w:right="191" w:hanging="158"/>
            </w:pPr>
            <w:r>
              <w:rPr>
                <w:spacing w:val="8"/>
              </w:rPr>
              <w:t>医学检验及病理标本外送</w:t>
            </w:r>
            <w:r>
              <w:rPr>
                <w:spacing w:val="1"/>
              </w:rPr>
              <w:t xml:space="preserve"> </w:t>
            </w:r>
            <w:r>
              <w:rPr>
                <w:spacing w:val="7"/>
              </w:rPr>
              <w:t>（第三方）检测服务</w:t>
            </w:r>
          </w:p>
        </w:tc>
        <w:tc>
          <w:tcPr>
            <w:tcW w:w="2699" w:type="dxa"/>
            <w:vAlign w:val="top"/>
          </w:tcPr>
          <w:p>
            <w:pPr>
              <w:spacing w:line="336" w:lineRule="auto"/>
              <w:rPr>
                <w:rFonts w:ascii="Arial"/>
                <w:sz w:val="21"/>
              </w:rPr>
            </w:pPr>
          </w:p>
          <w:p>
            <w:pPr>
              <w:pStyle w:val="10"/>
              <w:spacing w:before="65" w:line="228" w:lineRule="auto"/>
              <w:ind w:left="967"/>
            </w:pPr>
            <w:r>
              <w:rPr>
                <w:spacing w:val="-4"/>
              </w:rPr>
              <w:t>3</w:t>
            </w:r>
            <w:r>
              <w:rPr>
                <w:spacing w:val="-40"/>
              </w:rPr>
              <w:t xml:space="preserve"> </w:t>
            </w:r>
            <w:r>
              <w:rPr>
                <w:spacing w:val="-4"/>
              </w:rPr>
              <w:t>年</w:t>
            </w:r>
          </w:p>
        </w:tc>
        <w:tc>
          <w:tcPr>
            <w:tcW w:w="270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6" w:hRule="atLeast"/>
        </w:trPr>
        <w:tc>
          <w:tcPr>
            <w:tcW w:w="2799" w:type="dxa"/>
            <w:vAlign w:val="top"/>
          </w:tcPr>
          <w:p>
            <w:pPr>
              <w:pStyle w:val="10"/>
              <w:spacing w:before="150" w:line="226" w:lineRule="auto"/>
              <w:ind w:left="114"/>
            </w:pPr>
            <w:r>
              <w:rPr>
                <w:spacing w:val="-3"/>
                <w14:textOutline w14:w="3795" w14:cap="sq" w14:cmpd="sng">
                  <w14:solidFill>
                    <w14:srgbClr w14:val="000000"/>
                  </w14:solidFill>
                  <w14:prstDash w14:val="solid"/>
                  <w14:bevel/>
                </w14:textOutline>
              </w:rPr>
              <w:t>所有检测项单价合计：元（人</w:t>
            </w:r>
          </w:p>
          <w:p>
            <w:pPr>
              <w:pStyle w:val="10"/>
              <w:spacing w:before="66" w:line="227" w:lineRule="auto"/>
              <w:ind w:left="898"/>
            </w:pPr>
            <w:r>
              <w:rPr>
                <w:spacing w:val="2"/>
                <w14:textOutline w14:w="3795" w14:cap="sq" w14:cmpd="sng">
                  <w14:solidFill>
                    <w14:srgbClr w14:val="000000"/>
                  </w14:solidFill>
                  <w14:prstDash w14:val="solid"/>
                  <w14:bevel/>
                </w14:textOutline>
              </w:rPr>
              <w:t>民币大写）</w:t>
            </w:r>
          </w:p>
        </w:tc>
        <w:tc>
          <w:tcPr>
            <w:tcW w:w="5403"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 w:hRule="atLeast"/>
        </w:trPr>
        <w:tc>
          <w:tcPr>
            <w:tcW w:w="2799" w:type="dxa"/>
            <w:vAlign w:val="top"/>
          </w:tcPr>
          <w:p>
            <w:pPr>
              <w:pStyle w:val="10"/>
              <w:spacing w:before="173" w:line="228" w:lineRule="auto"/>
              <w:ind w:left="986"/>
            </w:pPr>
            <w:r>
              <w:rPr>
                <w:spacing w:val="7"/>
              </w:rPr>
              <w:t>其他承诺</w:t>
            </w:r>
          </w:p>
        </w:tc>
        <w:tc>
          <w:tcPr>
            <w:tcW w:w="5403" w:type="dxa"/>
            <w:gridSpan w:val="2"/>
            <w:vAlign w:val="top"/>
          </w:tcPr>
          <w:p>
            <w:pPr>
              <w:rPr>
                <w:rFonts w:ascii="Arial"/>
                <w:sz w:val="21"/>
              </w:rPr>
            </w:pPr>
          </w:p>
        </w:tc>
      </w:tr>
    </w:tbl>
    <w:p>
      <w:pPr>
        <w:spacing w:line="265" w:lineRule="auto"/>
        <w:rPr>
          <w:rFonts w:ascii="Arial"/>
          <w:sz w:val="21"/>
        </w:rPr>
      </w:pPr>
    </w:p>
    <w:p>
      <w:pPr>
        <w:spacing w:line="265" w:lineRule="auto"/>
        <w:rPr>
          <w:rFonts w:ascii="Arial"/>
          <w:sz w:val="21"/>
        </w:rPr>
      </w:pPr>
    </w:p>
    <w:p>
      <w:pPr>
        <w:pStyle w:val="3"/>
        <w:spacing w:before="65" w:line="227" w:lineRule="auto"/>
        <w:ind w:left="22"/>
        <w:rPr>
          <w:sz w:val="20"/>
          <w:szCs w:val="20"/>
        </w:rPr>
      </w:pPr>
      <w:r>
        <w:rPr>
          <w:spacing w:val="6"/>
          <w:sz w:val="20"/>
          <w:szCs w:val="20"/>
        </w:rPr>
        <w:t>供应商名称（盖章）</w:t>
      </w:r>
      <w:r>
        <w:rPr>
          <w:spacing w:val="-42"/>
          <w:sz w:val="20"/>
          <w:szCs w:val="20"/>
        </w:rPr>
        <w:t xml:space="preserve"> </w:t>
      </w:r>
      <w:r>
        <w:rPr>
          <w:spacing w:val="6"/>
          <w:sz w:val="20"/>
          <w:szCs w:val="20"/>
        </w:rPr>
        <w:t>:</w:t>
      </w:r>
    </w:p>
    <w:p>
      <w:pPr>
        <w:pStyle w:val="3"/>
        <w:spacing w:before="222" w:line="228" w:lineRule="auto"/>
        <w:ind w:left="58"/>
        <w:rPr>
          <w:sz w:val="20"/>
          <w:szCs w:val="20"/>
        </w:rPr>
      </w:pPr>
      <w:r>
        <w:rPr>
          <w:spacing w:val="-7"/>
          <w:sz w:val="20"/>
          <w:szCs w:val="20"/>
        </w:rPr>
        <w:t>日</w:t>
      </w:r>
      <w:r>
        <w:rPr>
          <w:spacing w:val="7"/>
          <w:sz w:val="20"/>
          <w:szCs w:val="20"/>
        </w:rPr>
        <w:t xml:space="preserve">    </w:t>
      </w:r>
      <w:r>
        <w:rPr>
          <w:spacing w:val="-7"/>
          <w:sz w:val="20"/>
          <w:szCs w:val="20"/>
        </w:rPr>
        <w:t>期：</w:t>
      </w:r>
      <w:r>
        <w:rPr>
          <w:spacing w:val="10"/>
          <w:sz w:val="20"/>
          <w:szCs w:val="20"/>
        </w:rPr>
        <w:t xml:space="preserve">    </w:t>
      </w:r>
      <w:r>
        <w:rPr>
          <w:spacing w:val="-7"/>
          <w:sz w:val="20"/>
          <w:szCs w:val="20"/>
        </w:rPr>
        <w:t>年</w:t>
      </w:r>
      <w:r>
        <w:rPr>
          <w:spacing w:val="9"/>
          <w:sz w:val="20"/>
          <w:szCs w:val="20"/>
        </w:rPr>
        <w:t xml:space="preserve">    </w:t>
      </w:r>
      <w:r>
        <w:rPr>
          <w:spacing w:val="-7"/>
          <w:sz w:val="20"/>
          <w:szCs w:val="20"/>
        </w:rPr>
        <w:t>月</w:t>
      </w:r>
      <w:r>
        <w:rPr>
          <w:spacing w:val="20"/>
          <w:sz w:val="20"/>
          <w:szCs w:val="20"/>
        </w:rPr>
        <w:t xml:space="preserve">   </w:t>
      </w:r>
      <w:r>
        <w:rPr>
          <w:spacing w:val="-7"/>
          <w:sz w:val="20"/>
          <w:szCs w:val="20"/>
        </w:rPr>
        <w:t>日</w:t>
      </w: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before="52" w:line="188" w:lineRule="auto"/>
        <w:ind w:left="40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48</w:t>
      </w:r>
    </w:p>
    <w:p>
      <w:pPr>
        <w:spacing w:line="188" w:lineRule="auto"/>
        <w:rPr>
          <w:rFonts w:ascii="Times New Roman" w:hAnsi="Times New Roman" w:eastAsia="Times New Roman" w:cs="Times New Roman"/>
          <w:sz w:val="18"/>
          <w:szCs w:val="18"/>
        </w:rPr>
        <w:sectPr>
          <w:pgSz w:w="11906" w:h="16839"/>
          <w:pgMar w:top="400" w:right="1785" w:bottom="400" w:left="1785" w:header="0" w:footer="0" w:gutter="0"/>
          <w:cols w:space="720" w:num="1"/>
        </w:sectPr>
      </w:pPr>
    </w:p>
    <w:p>
      <w:pPr>
        <w:spacing w:line="333" w:lineRule="auto"/>
        <w:rPr>
          <w:rFonts w:ascii="Arial"/>
          <w:sz w:val="21"/>
        </w:rPr>
      </w:pPr>
    </w:p>
    <w:p>
      <w:pPr>
        <w:pStyle w:val="3"/>
        <w:spacing w:before="65" w:line="226" w:lineRule="auto"/>
        <w:ind w:left="224"/>
        <w:rPr>
          <w:sz w:val="20"/>
          <w:szCs w:val="20"/>
        </w:rPr>
      </w:pPr>
      <w:r>
        <w:rPr>
          <w:spacing w:val="8"/>
          <w:sz w:val="20"/>
          <w:szCs w:val="20"/>
          <w14:textOutline w14:w="3795" w14:cap="sq" w14:cmpd="sng">
            <w14:solidFill>
              <w14:srgbClr w14:val="000000"/>
            </w14:solidFill>
            <w14:prstDash w14:val="solid"/>
            <w14:bevel/>
          </w14:textOutline>
        </w:rPr>
        <w:t>3、分项报价表格式</w:t>
      </w:r>
    </w:p>
    <w:p>
      <w:pPr>
        <w:spacing w:line="378" w:lineRule="auto"/>
        <w:rPr>
          <w:rFonts w:ascii="Arial"/>
          <w:sz w:val="21"/>
        </w:rPr>
      </w:pPr>
    </w:p>
    <w:p>
      <w:pPr>
        <w:pStyle w:val="3"/>
        <w:spacing w:before="101" w:line="223" w:lineRule="auto"/>
        <w:ind w:left="3578"/>
        <w:rPr>
          <w:sz w:val="31"/>
          <w:szCs w:val="31"/>
        </w:rPr>
      </w:pPr>
      <w:r>
        <w:rPr>
          <w:spacing w:val="7"/>
          <w:sz w:val="31"/>
          <w:szCs w:val="31"/>
          <w14:textOutline w14:w="5793" w14:cap="sq" w14:cmpd="sng">
            <w14:solidFill>
              <w14:srgbClr w14:val="000000"/>
            </w14:solidFill>
            <w14:prstDash w14:val="solid"/>
            <w14:bevel/>
          </w14:textOutline>
        </w:rPr>
        <w:t>分项报价表</w:t>
      </w:r>
    </w:p>
    <w:p>
      <w:pPr>
        <w:spacing w:before="112"/>
      </w:pPr>
    </w:p>
    <w:p>
      <w:pPr>
        <w:spacing w:before="112"/>
      </w:pPr>
    </w:p>
    <w:tbl>
      <w:tblPr>
        <w:tblStyle w:val="9"/>
        <w:tblW w:w="856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7"/>
        <w:gridCol w:w="3543"/>
        <w:gridCol w:w="1228"/>
        <w:gridCol w:w="1228"/>
        <w:gridCol w:w="14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107" w:type="dxa"/>
            <w:vAlign w:val="top"/>
          </w:tcPr>
          <w:p>
            <w:pPr>
              <w:pStyle w:val="10"/>
              <w:spacing w:before="56" w:line="229" w:lineRule="auto"/>
              <w:ind w:left="346"/>
            </w:pPr>
            <w:r>
              <w:rPr>
                <w:spacing w:val="6"/>
                <w14:textOutline w14:w="3795" w14:cap="sq" w14:cmpd="sng">
                  <w14:solidFill>
                    <w14:srgbClr w14:val="000000"/>
                  </w14:solidFill>
                  <w14:prstDash w14:val="solid"/>
                  <w14:bevel/>
                </w14:textOutline>
              </w:rPr>
              <w:t>序号</w:t>
            </w:r>
          </w:p>
        </w:tc>
        <w:tc>
          <w:tcPr>
            <w:tcW w:w="3543" w:type="dxa"/>
            <w:vAlign w:val="top"/>
          </w:tcPr>
          <w:p>
            <w:pPr>
              <w:pStyle w:val="10"/>
              <w:spacing w:before="56" w:line="228" w:lineRule="auto"/>
              <w:ind w:left="1354"/>
            </w:pPr>
            <w:r>
              <w:rPr>
                <w:spacing w:val="8"/>
                <w14:textOutline w14:w="3795" w14:cap="sq" w14:cmpd="sng">
                  <w14:solidFill>
                    <w14:srgbClr w14:val="000000"/>
                  </w14:solidFill>
                  <w14:prstDash w14:val="solid"/>
                  <w14:bevel/>
                </w14:textOutline>
              </w:rPr>
              <w:t>产品名称</w:t>
            </w:r>
          </w:p>
        </w:tc>
        <w:tc>
          <w:tcPr>
            <w:tcW w:w="1228" w:type="dxa"/>
            <w:vAlign w:val="top"/>
          </w:tcPr>
          <w:p>
            <w:pPr>
              <w:pStyle w:val="10"/>
              <w:spacing w:before="56" w:line="258" w:lineRule="auto"/>
              <w:ind w:left="315" w:right="189" w:hanging="114"/>
            </w:pPr>
            <w:r>
              <w:rPr>
                <w:spacing w:val="8"/>
                <w14:textOutline w14:w="3795" w14:cap="sq" w14:cmpd="sng">
                  <w14:solidFill>
                    <w14:srgbClr w14:val="000000"/>
                  </w14:solidFill>
                  <w14:prstDash w14:val="solid"/>
                  <w14:bevel/>
                </w14:textOutline>
              </w:rPr>
              <w:t>单价限价</w:t>
            </w:r>
            <w:r>
              <w:t xml:space="preserve"> </w:t>
            </w:r>
            <w:r>
              <w:rPr>
                <w14:textOutline w14:w="3795" w14:cap="sq" w14:cmpd="sng">
                  <w14:solidFill>
                    <w14:srgbClr w14:val="000000"/>
                  </w14:solidFill>
                  <w14:prstDash w14:val="solid"/>
                  <w14:bevel/>
                </w14:textOutline>
              </w:rPr>
              <w:t>（元）</w:t>
            </w:r>
          </w:p>
        </w:tc>
        <w:tc>
          <w:tcPr>
            <w:tcW w:w="1228" w:type="dxa"/>
            <w:vAlign w:val="top"/>
          </w:tcPr>
          <w:p>
            <w:pPr>
              <w:pStyle w:val="10"/>
              <w:spacing w:before="56" w:line="258" w:lineRule="auto"/>
              <w:ind w:left="315" w:right="188" w:hanging="113"/>
            </w:pPr>
            <w:r>
              <w:rPr>
                <w:spacing w:val="7"/>
                <w14:textOutline w14:w="3795" w14:cap="sq" w14:cmpd="sng">
                  <w14:solidFill>
                    <w14:srgbClr w14:val="000000"/>
                  </w14:solidFill>
                  <w14:prstDash w14:val="solid"/>
                  <w14:bevel/>
                </w14:textOutline>
              </w:rPr>
              <w:t>投报单价</w:t>
            </w:r>
            <w:r>
              <w:rPr>
                <w:spacing w:val="2"/>
              </w:rPr>
              <w:t xml:space="preserve"> </w:t>
            </w:r>
            <w:r>
              <w:rPr>
                <w14:textOutline w14:w="3795" w14:cap="sq" w14:cmpd="sng">
                  <w14:solidFill>
                    <w14:srgbClr w14:val="000000"/>
                  </w14:solidFill>
                  <w14:prstDash w14:val="solid"/>
                  <w14:bevel/>
                </w14:textOutline>
              </w:rPr>
              <w:t>（元）</w:t>
            </w:r>
          </w:p>
        </w:tc>
        <w:tc>
          <w:tcPr>
            <w:tcW w:w="1463" w:type="dxa"/>
            <w:vAlign w:val="top"/>
          </w:tcPr>
          <w:p>
            <w:pPr>
              <w:pStyle w:val="10"/>
              <w:spacing w:before="56" w:line="258" w:lineRule="auto"/>
              <w:ind w:left="164" w:right="169" w:firstLine="60"/>
            </w:pPr>
            <w:r>
              <w:rPr>
                <w:spacing w:val="5"/>
                <w14:textOutline w14:w="3795" w14:cap="sq" w14:cmpd="sng">
                  <w14:solidFill>
                    <w14:srgbClr w14:val="000000"/>
                  </w14:solidFill>
                  <w14:prstDash w14:val="solid"/>
                  <w14:bevel/>
                </w14:textOutline>
              </w:rPr>
              <w:t>限价基础上</w:t>
            </w:r>
            <w:r>
              <w:rPr>
                <w:spacing w:val="2"/>
              </w:rPr>
              <w:t xml:space="preserve"> </w:t>
            </w:r>
            <w:r>
              <w:rPr>
                <w:spacing w:val="4"/>
                <w14:textOutline w14:w="3795" w14:cap="sq" w14:cmpd="sng">
                  <w14:solidFill>
                    <w14:srgbClr w14:val="000000"/>
                  </w14:solidFill>
                  <w14:prstDash w14:val="solid"/>
                  <w14:bevel/>
                </w14:textOutline>
              </w:rPr>
              <w:t>下浮率（%）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 w:hRule="atLeast"/>
        </w:trPr>
        <w:tc>
          <w:tcPr>
            <w:tcW w:w="1107" w:type="dxa"/>
            <w:vAlign w:val="top"/>
          </w:tcPr>
          <w:p>
            <w:pPr>
              <w:pStyle w:val="10"/>
              <w:spacing w:before="130" w:line="156" w:lineRule="exact"/>
              <w:ind w:left="458"/>
            </w:pPr>
          </w:p>
        </w:tc>
        <w:tc>
          <w:tcPr>
            <w:tcW w:w="3543" w:type="dxa"/>
            <w:vAlign w:val="top"/>
          </w:tcPr>
          <w:p>
            <w:pPr>
              <w:pStyle w:val="10"/>
              <w:spacing w:before="51" w:line="228" w:lineRule="auto"/>
              <w:ind w:left="943"/>
            </w:pPr>
          </w:p>
        </w:tc>
        <w:tc>
          <w:tcPr>
            <w:tcW w:w="1228" w:type="dxa"/>
            <w:vAlign w:val="top"/>
          </w:tcPr>
          <w:p>
            <w:pPr>
              <w:rPr>
                <w:rFonts w:ascii="Arial"/>
                <w:sz w:val="21"/>
              </w:rPr>
            </w:pPr>
          </w:p>
        </w:tc>
        <w:tc>
          <w:tcPr>
            <w:tcW w:w="1228" w:type="dxa"/>
            <w:vAlign w:val="top"/>
          </w:tcPr>
          <w:p>
            <w:pPr>
              <w:rPr>
                <w:rFonts w:ascii="Arial"/>
                <w:sz w:val="21"/>
              </w:rPr>
            </w:pPr>
          </w:p>
        </w:tc>
        <w:tc>
          <w:tcPr>
            <w:tcW w:w="14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16" w:hRule="atLeast"/>
        </w:trPr>
        <w:tc>
          <w:tcPr>
            <w:tcW w:w="1107" w:type="dxa"/>
            <w:vAlign w:val="top"/>
          </w:tcPr>
          <w:p>
            <w:pPr>
              <w:pStyle w:val="10"/>
              <w:spacing w:before="51" w:line="235" w:lineRule="auto"/>
              <w:ind w:left="253"/>
            </w:pPr>
          </w:p>
        </w:tc>
        <w:tc>
          <w:tcPr>
            <w:tcW w:w="3543" w:type="dxa"/>
            <w:vAlign w:val="top"/>
          </w:tcPr>
          <w:p>
            <w:pPr>
              <w:pStyle w:val="10"/>
              <w:spacing w:before="51" w:line="228" w:lineRule="auto"/>
              <w:ind w:left="1144"/>
            </w:pPr>
          </w:p>
        </w:tc>
        <w:tc>
          <w:tcPr>
            <w:tcW w:w="1228" w:type="dxa"/>
            <w:vAlign w:val="top"/>
          </w:tcPr>
          <w:p>
            <w:pPr>
              <w:rPr>
                <w:rFonts w:ascii="Arial"/>
                <w:sz w:val="21"/>
              </w:rPr>
            </w:pPr>
          </w:p>
        </w:tc>
        <w:tc>
          <w:tcPr>
            <w:tcW w:w="1228" w:type="dxa"/>
            <w:vAlign w:val="top"/>
          </w:tcPr>
          <w:p>
            <w:pPr>
              <w:rPr>
                <w:rFonts w:ascii="Arial"/>
                <w:sz w:val="21"/>
              </w:rPr>
            </w:pPr>
          </w:p>
        </w:tc>
        <w:tc>
          <w:tcPr>
            <w:tcW w:w="14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07" w:type="dxa"/>
            <w:vAlign w:val="top"/>
          </w:tcPr>
          <w:p>
            <w:pPr>
              <w:pStyle w:val="10"/>
              <w:spacing w:before="84" w:line="189" w:lineRule="auto"/>
              <w:ind w:left="523"/>
            </w:pPr>
          </w:p>
        </w:tc>
        <w:tc>
          <w:tcPr>
            <w:tcW w:w="3543" w:type="dxa"/>
            <w:vAlign w:val="top"/>
          </w:tcPr>
          <w:p>
            <w:pPr>
              <w:pStyle w:val="10"/>
              <w:spacing w:before="51" w:line="228" w:lineRule="auto"/>
              <w:ind w:left="836"/>
            </w:pPr>
          </w:p>
        </w:tc>
        <w:tc>
          <w:tcPr>
            <w:tcW w:w="1228" w:type="dxa"/>
            <w:vAlign w:val="top"/>
          </w:tcPr>
          <w:p>
            <w:pPr>
              <w:pStyle w:val="10"/>
              <w:spacing w:before="85" w:line="189" w:lineRule="auto"/>
              <w:ind w:left="516"/>
            </w:pPr>
          </w:p>
        </w:tc>
        <w:tc>
          <w:tcPr>
            <w:tcW w:w="1228" w:type="dxa"/>
            <w:vAlign w:val="top"/>
          </w:tcPr>
          <w:p>
            <w:pPr>
              <w:rPr>
                <w:rFonts w:ascii="Arial"/>
                <w:sz w:val="21"/>
              </w:rPr>
            </w:pPr>
          </w:p>
        </w:tc>
        <w:tc>
          <w:tcPr>
            <w:tcW w:w="14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6" w:hRule="atLeast"/>
        </w:trPr>
        <w:tc>
          <w:tcPr>
            <w:tcW w:w="1107" w:type="dxa"/>
            <w:vAlign w:val="top"/>
          </w:tcPr>
          <w:p>
            <w:pPr>
              <w:pStyle w:val="10"/>
              <w:spacing w:before="55" w:line="231" w:lineRule="auto"/>
              <w:ind w:left="253"/>
            </w:pPr>
            <w:r>
              <w:rPr>
                <w:spacing w:val="-2"/>
                <w:position w:val="2"/>
              </w:rPr>
              <w:t>……</w:t>
            </w:r>
          </w:p>
        </w:tc>
        <w:tc>
          <w:tcPr>
            <w:tcW w:w="3543" w:type="dxa"/>
            <w:vAlign w:val="top"/>
          </w:tcPr>
          <w:p>
            <w:pPr>
              <w:pStyle w:val="10"/>
              <w:spacing w:before="54" w:line="228" w:lineRule="auto"/>
              <w:ind w:left="931"/>
            </w:pPr>
          </w:p>
        </w:tc>
        <w:tc>
          <w:tcPr>
            <w:tcW w:w="1228" w:type="dxa"/>
            <w:vAlign w:val="top"/>
          </w:tcPr>
          <w:p>
            <w:pPr>
              <w:rPr>
                <w:rFonts w:ascii="Arial"/>
                <w:sz w:val="21"/>
              </w:rPr>
            </w:pPr>
          </w:p>
        </w:tc>
        <w:tc>
          <w:tcPr>
            <w:tcW w:w="1228" w:type="dxa"/>
            <w:vAlign w:val="top"/>
          </w:tcPr>
          <w:p>
            <w:pPr>
              <w:rPr>
                <w:rFonts w:ascii="Arial"/>
                <w:sz w:val="21"/>
              </w:rPr>
            </w:pPr>
          </w:p>
        </w:tc>
        <w:tc>
          <w:tcPr>
            <w:tcW w:w="1463" w:type="dxa"/>
            <w:vAlign w:val="top"/>
          </w:tcPr>
          <w:p>
            <w:pPr>
              <w:rPr>
                <w:rFonts w:ascii="Arial"/>
                <w:sz w:val="21"/>
              </w:rPr>
            </w:pPr>
          </w:p>
        </w:tc>
      </w:tr>
    </w:tbl>
    <w:p>
      <w:pPr>
        <w:spacing w:before="52" w:line="188" w:lineRule="auto"/>
        <w:ind w:left="4283"/>
        <w:rPr>
          <w:rFonts w:ascii="Times New Roman" w:hAnsi="Times New Roman" w:eastAsia="Times New Roman" w:cs="Times New Roman"/>
          <w:sz w:val="18"/>
          <w:szCs w:val="18"/>
        </w:rPr>
        <w:sectPr>
          <w:pgSz w:w="11906" w:h="16839"/>
          <w:pgMar w:top="400" w:right="1743" w:bottom="400" w:left="1588" w:header="0" w:footer="0" w:gutter="0"/>
          <w:cols w:space="720" w:num="1"/>
        </w:sectPr>
      </w:pPr>
    </w:p>
    <w:p>
      <w:pPr>
        <w:pStyle w:val="3"/>
        <w:spacing w:before="59" w:line="219" w:lineRule="auto"/>
        <w:rPr>
          <w:sz w:val="18"/>
          <w:szCs w:val="18"/>
        </w:rPr>
      </w:pPr>
    </w:p>
    <w:p>
      <w:pPr>
        <w:spacing w:line="36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before="129" w:line="195" w:lineRule="auto"/>
        <w:ind w:left="3282"/>
        <w:outlineLvl w:val="0"/>
        <w:rPr>
          <w:rFonts w:ascii="华文中宋" w:hAnsi="华文中宋" w:eastAsia="华文中宋" w:cs="华文中宋"/>
          <w:sz w:val="35"/>
          <w:szCs w:val="35"/>
        </w:rPr>
      </w:pPr>
      <w:r>
        <w:rPr>
          <w:rFonts w:ascii="华文中宋" w:hAnsi="华文中宋" w:eastAsia="华文中宋" w:cs="华文中宋"/>
          <w:spacing w:val="7"/>
          <w:sz w:val="35"/>
          <w:szCs w:val="35"/>
          <w14:textOutline w14:w="6537" w14:cap="sq" w14:cmpd="sng">
            <w14:solidFill>
              <w14:srgbClr w14:val="000000"/>
            </w14:solidFill>
            <w14:prstDash w14:val="solid"/>
            <w14:bevel/>
          </w14:textOutline>
        </w:rPr>
        <w:t>三、技术部分</w:t>
      </w: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580" w:lineRule="exact"/>
        <w:ind w:firstLine="3534"/>
      </w:pPr>
    </w:p>
    <w:p>
      <w:pPr>
        <w:spacing w:line="2580" w:lineRule="exact"/>
        <w:sectPr>
          <w:headerReference r:id="rId52" w:type="default"/>
          <w:footerReference r:id="rId53" w:type="default"/>
          <w:pgSz w:w="11906" w:h="16839"/>
          <w:pgMar w:top="1058" w:right="1785" w:bottom="1153" w:left="1785" w:header="878" w:footer="994" w:gutter="0"/>
          <w:cols w:space="720" w:num="1"/>
        </w:sectPr>
      </w:pPr>
    </w:p>
    <w:p>
      <w:pPr>
        <w:spacing w:line="414" w:lineRule="auto"/>
        <w:rPr>
          <w:rFonts w:ascii="Arial"/>
          <w:sz w:val="21"/>
        </w:rPr>
      </w:pPr>
    </w:p>
    <w:p>
      <w:pPr>
        <w:pStyle w:val="3"/>
        <w:spacing w:before="78" w:line="219" w:lineRule="auto"/>
        <w:ind w:left="41"/>
        <w:rPr>
          <w:sz w:val="24"/>
          <w:szCs w:val="24"/>
        </w:rPr>
      </w:pPr>
      <w:r>
        <w:rPr>
          <w:spacing w:val="-2"/>
          <w:sz w:val="24"/>
          <w:szCs w:val="24"/>
          <w14:textOutline w14:w="4358" w14:cap="sq" w14:cmpd="sng">
            <w14:solidFill>
              <w14:srgbClr w14:val="000000"/>
            </w14:solidFill>
            <w14:prstDash w14:val="solid"/>
            <w14:bevel/>
          </w14:textOutline>
        </w:rPr>
        <w:t>1、具有检测设备及证明材料</w:t>
      </w:r>
    </w:p>
    <w:p>
      <w:pPr>
        <w:spacing w:line="284" w:lineRule="auto"/>
        <w:rPr>
          <w:rFonts w:ascii="Arial"/>
          <w:sz w:val="21"/>
        </w:rPr>
      </w:pPr>
    </w:p>
    <w:p>
      <w:pPr>
        <w:spacing w:line="285" w:lineRule="auto"/>
        <w:rPr>
          <w:rFonts w:ascii="Arial"/>
          <w:sz w:val="21"/>
        </w:rPr>
      </w:pPr>
    </w:p>
    <w:p>
      <w:pPr>
        <w:pStyle w:val="3"/>
        <w:spacing w:before="78" w:line="219" w:lineRule="auto"/>
        <w:ind w:left="26"/>
        <w:rPr>
          <w:sz w:val="24"/>
          <w:szCs w:val="24"/>
        </w:rPr>
      </w:pPr>
      <w:r>
        <w:rPr>
          <w:spacing w:val="-1"/>
          <w:sz w:val="24"/>
          <w:szCs w:val="24"/>
          <w14:textOutline w14:w="4358" w14:cap="sq" w14:cmpd="sng">
            <w14:solidFill>
              <w14:srgbClr w14:val="000000"/>
            </w14:solidFill>
            <w14:prstDash w14:val="solid"/>
            <w14:bevel/>
          </w14:textOutline>
        </w:rPr>
        <w:t>2、投入项目检测人员及证明材料</w:t>
      </w:r>
    </w:p>
    <w:p>
      <w:pPr>
        <w:spacing w:line="285" w:lineRule="auto"/>
        <w:rPr>
          <w:rFonts w:ascii="Arial"/>
          <w:sz w:val="21"/>
        </w:rPr>
      </w:pPr>
    </w:p>
    <w:p>
      <w:pPr>
        <w:spacing w:line="285" w:lineRule="auto"/>
        <w:rPr>
          <w:rFonts w:ascii="Arial"/>
          <w:sz w:val="21"/>
        </w:rPr>
      </w:pPr>
    </w:p>
    <w:p>
      <w:pPr>
        <w:pStyle w:val="3"/>
        <w:spacing w:before="78" w:line="218" w:lineRule="auto"/>
        <w:ind w:left="28"/>
        <w:rPr>
          <w:sz w:val="24"/>
          <w:szCs w:val="24"/>
        </w:rPr>
      </w:pPr>
      <w:r>
        <w:rPr>
          <w:spacing w:val="-1"/>
          <w:sz w:val="24"/>
          <w:szCs w:val="24"/>
          <w14:textOutline w14:w="4358" w14:cap="sq" w14:cmpd="sng">
            <w14:solidFill>
              <w14:srgbClr w14:val="000000"/>
            </w14:solidFill>
            <w14:prstDash w14:val="solid"/>
            <w14:bevel/>
          </w14:textOutline>
        </w:rPr>
        <w:t>3、实验室质量认证评价材料</w:t>
      </w:r>
    </w:p>
    <w:p>
      <w:pPr>
        <w:spacing w:line="285" w:lineRule="auto"/>
        <w:rPr>
          <w:rFonts w:ascii="Arial"/>
          <w:sz w:val="21"/>
        </w:rPr>
      </w:pPr>
    </w:p>
    <w:p>
      <w:pPr>
        <w:spacing w:line="286" w:lineRule="auto"/>
        <w:rPr>
          <w:rFonts w:ascii="Arial"/>
          <w:sz w:val="21"/>
        </w:rPr>
      </w:pPr>
    </w:p>
    <w:p>
      <w:pPr>
        <w:pStyle w:val="3"/>
        <w:spacing w:before="78" w:line="220" w:lineRule="auto"/>
        <w:ind w:left="22"/>
        <w:rPr>
          <w:sz w:val="24"/>
          <w:szCs w:val="24"/>
        </w:rPr>
      </w:pPr>
      <w:r>
        <w:rPr>
          <w:spacing w:val="-1"/>
          <w:sz w:val="24"/>
          <w:szCs w:val="24"/>
          <w14:textOutline w14:w="4358" w14:cap="sq" w14:cmpd="sng">
            <w14:solidFill>
              <w14:srgbClr w14:val="000000"/>
            </w14:solidFill>
            <w14:prstDash w14:val="solid"/>
            <w14:bevel/>
          </w14:textOutline>
        </w:rPr>
        <w:t>4、质量控制方案</w:t>
      </w:r>
    </w:p>
    <w:p>
      <w:pPr>
        <w:spacing w:line="284" w:lineRule="auto"/>
        <w:rPr>
          <w:rFonts w:ascii="Arial"/>
          <w:sz w:val="21"/>
        </w:rPr>
      </w:pPr>
    </w:p>
    <w:p>
      <w:pPr>
        <w:spacing w:line="284" w:lineRule="auto"/>
        <w:rPr>
          <w:rFonts w:ascii="Arial"/>
          <w:sz w:val="21"/>
        </w:rPr>
      </w:pPr>
    </w:p>
    <w:p>
      <w:pPr>
        <w:pStyle w:val="3"/>
        <w:spacing w:before="78" w:line="218" w:lineRule="auto"/>
        <w:ind w:left="28"/>
        <w:rPr>
          <w:sz w:val="24"/>
          <w:szCs w:val="24"/>
        </w:rPr>
      </w:pPr>
      <w:r>
        <w:rPr>
          <w:spacing w:val="-1"/>
          <w:sz w:val="24"/>
          <w:szCs w:val="24"/>
          <w14:textOutline w14:w="4358" w14:cap="sq" w14:cmpd="sng">
            <w14:solidFill>
              <w14:srgbClr w14:val="000000"/>
            </w14:solidFill>
            <w14:prstDash w14:val="solid"/>
            <w14:bevel/>
          </w14:textOutline>
        </w:rPr>
        <w:t>5、室间质评价证书</w:t>
      </w:r>
    </w:p>
    <w:p>
      <w:pPr>
        <w:spacing w:line="285" w:lineRule="auto"/>
        <w:rPr>
          <w:rFonts w:ascii="Arial"/>
          <w:sz w:val="21"/>
        </w:rPr>
      </w:pPr>
    </w:p>
    <w:p>
      <w:pPr>
        <w:spacing w:line="285" w:lineRule="auto"/>
        <w:rPr>
          <w:rFonts w:ascii="Arial"/>
          <w:sz w:val="21"/>
        </w:rPr>
      </w:pPr>
    </w:p>
    <w:p>
      <w:pPr>
        <w:pStyle w:val="3"/>
        <w:spacing w:before="79" w:line="219" w:lineRule="auto"/>
        <w:ind w:left="25"/>
        <w:rPr>
          <w:sz w:val="24"/>
          <w:szCs w:val="24"/>
        </w:rPr>
      </w:pPr>
      <w:r>
        <w:rPr>
          <w:sz w:val="24"/>
          <w:szCs w:val="24"/>
          <w14:textOutline w14:w="4358" w14:cap="sq" w14:cmpd="sng">
            <w14:solidFill>
              <w14:srgbClr w14:val="000000"/>
            </w14:solidFill>
            <w14:prstDash w14:val="solid"/>
            <w14:bevel/>
          </w14:textOutline>
        </w:rPr>
        <w:t>6、供应商认为需要提供的其它技术材料</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580" w:lineRule="exact"/>
        <w:ind w:firstLine="3534"/>
      </w:pPr>
    </w:p>
    <w:p>
      <w:pPr>
        <w:spacing w:line="2580" w:lineRule="exact"/>
        <w:sectPr>
          <w:footerReference r:id="rId54" w:type="default"/>
          <w:pgSz w:w="11906" w:h="16839"/>
          <w:pgMar w:top="1058" w:right="1785" w:bottom="1156" w:left="1785" w:header="878" w:footer="994" w:gutter="0"/>
          <w:cols w:space="720" w:num="1"/>
        </w:sect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123" w:line="202" w:lineRule="auto"/>
        <w:ind w:left="3126"/>
        <w:rPr>
          <w:rFonts w:ascii="华文细黑" w:hAnsi="华文细黑" w:eastAsia="华文细黑" w:cs="华文细黑"/>
          <w:sz w:val="35"/>
          <w:szCs w:val="35"/>
        </w:rPr>
      </w:pPr>
      <w:r>
        <w:rPr>
          <w:rFonts w:ascii="华文细黑" w:hAnsi="华文细黑" w:eastAsia="华文细黑" w:cs="华文细黑"/>
          <w:spacing w:val="-9"/>
          <w:sz w:val="35"/>
          <w:szCs w:val="35"/>
          <w14:textOutline w14:w="6537" w14:cap="sq" w14:cmpd="sng">
            <w14:solidFill>
              <w14:srgbClr w14:val="000000"/>
            </w14:solidFill>
            <w14:prstDash w14:val="solid"/>
            <w14:bevel/>
          </w14:textOutline>
        </w:rPr>
        <w:t>四</w:t>
      </w:r>
      <w:r>
        <w:rPr>
          <w:rFonts w:ascii="华文细黑" w:hAnsi="华文细黑" w:eastAsia="华文细黑" w:cs="华文细黑"/>
          <w:spacing w:val="-48"/>
          <w:sz w:val="35"/>
          <w:szCs w:val="35"/>
        </w:rPr>
        <w:t xml:space="preserve"> </w:t>
      </w:r>
      <w:r>
        <w:rPr>
          <w:rFonts w:ascii="华文细黑" w:hAnsi="华文细黑" w:eastAsia="华文细黑" w:cs="华文细黑"/>
          <w:spacing w:val="-9"/>
          <w:sz w:val="35"/>
          <w:szCs w:val="35"/>
          <w14:textOutline w14:w="6537" w14:cap="sq" w14:cmpd="sng">
            <w14:solidFill>
              <w14:srgbClr w14:val="000000"/>
            </w14:solidFill>
            <w14:prstDash w14:val="solid"/>
            <w14:bevel/>
          </w14:textOutline>
        </w:rPr>
        <w:t>、</w:t>
      </w:r>
      <w:r>
        <w:rPr>
          <w:rFonts w:ascii="华文细黑" w:hAnsi="华文细黑" w:eastAsia="华文细黑" w:cs="华文细黑"/>
          <w:spacing w:val="-52"/>
          <w:sz w:val="35"/>
          <w:szCs w:val="35"/>
        </w:rPr>
        <w:t xml:space="preserve"> </w:t>
      </w:r>
      <w:r>
        <w:rPr>
          <w:rFonts w:ascii="华文细黑" w:hAnsi="华文细黑" w:eastAsia="华文细黑" w:cs="华文细黑"/>
          <w:spacing w:val="-9"/>
          <w:sz w:val="35"/>
          <w:szCs w:val="35"/>
          <w14:textOutline w14:w="6537" w14:cap="sq" w14:cmpd="sng">
            <w14:solidFill>
              <w14:srgbClr w14:val="000000"/>
            </w14:solidFill>
            <w14:prstDash w14:val="solid"/>
            <w14:bevel/>
          </w14:textOutline>
        </w:rPr>
        <w:t>商务文件</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580" w:lineRule="exact"/>
        <w:ind w:firstLine="3534"/>
      </w:pPr>
    </w:p>
    <w:p>
      <w:pPr>
        <w:spacing w:line="2580" w:lineRule="exact"/>
        <w:sectPr>
          <w:footerReference r:id="rId55" w:type="default"/>
          <w:pgSz w:w="11906" w:h="16839"/>
          <w:pgMar w:top="1058" w:right="1785" w:bottom="1153" w:left="1785" w:header="878" w:footer="994" w:gutter="0"/>
          <w:cols w:space="720" w:num="1"/>
        </w:sectPr>
      </w:pPr>
    </w:p>
    <w:p>
      <w:pPr>
        <w:spacing w:line="242" w:lineRule="auto"/>
        <w:rPr>
          <w:rFonts w:ascii="Arial"/>
          <w:sz w:val="21"/>
        </w:rPr>
      </w:pPr>
    </w:p>
    <w:p>
      <w:pPr>
        <w:spacing w:line="243" w:lineRule="auto"/>
        <w:rPr>
          <w:rFonts w:ascii="Arial"/>
          <w:sz w:val="21"/>
        </w:rPr>
      </w:pPr>
    </w:p>
    <w:p>
      <w:pPr>
        <w:spacing w:line="126" w:lineRule="exact"/>
        <w:rPr>
          <w:rFonts w:ascii="Times New Roman" w:hAnsi="Times New Roman" w:eastAsia="Times New Roman" w:cs="Times New Roman"/>
          <w:sz w:val="18"/>
          <w:szCs w:val="18"/>
        </w:rPr>
        <w:sectPr>
          <w:headerReference r:id="rId56" w:type="default"/>
          <w:footerReference r:id="rId57" w:type="default"/>
          <w:type w:val="continuous"/>
          <w:pgSz w:w="11906" w:h="16839"/>
          <w:pgMar w:top="400" w:right="1253" w:bottom="400" w:left="1252" w:header="0" w:footer="0" w:gutter="0"/>
          <w:cols w:equalWidth="0" w:num="1">
            <w:col w:w="9401"/>
          </w:cols>
        </w:sectPr>
      </w:pPr>
    </w:p>
    <w:p>
      <w:pPr>
        <w:spacing w:line="460" w:lineRule="auto"/>
        <w:rPr>
          <w:rFonts w:ascii="Arial"/>
          <w:sz w:val="21"/>
        </w:rPr>
      </w:pPr>
    </w:p>
    <w:p>
      <w:pPr>
        <w:spacing w:line="463" w:lineRule="auto"/>
        <w:rPr>
          <w:rFonts w:ascii="Arial"/>
          <w:sz w:val="21"/>
        </w:rPr>
      </w:pPr>
    </w:p>
    <w:p>
      <w:pPr>
        <w:pStyle w:val="3"/>
        <w:spacing w:before="78" w:line="219" w:lineRule="auto"/>
        <w:ind w:left="41"/>
        <w:rPr>
          <w:sz w:val="24"/>
          <w:szCs w:val="24"/>
        </w:rPr>
      </w:pPr>
      <w:r>
        <w:rPr>
          <w:spacing w:val="-2"/>
          <w:sz w:val="24"/>
          <w:szCs w:val="24"/>
          <w14:textOutline w14:w="4358" w14:cap="sq" w14:cmpd="sng">
            <w14:solidFill>
              <w14:srgbClr w14:val="000000"/>
            </w14:solidFill>
            <w14:prstDash w14:val="solid"/>
            <w14:bevel/>
          </w14:textOutline>
        </w:rPr>
        <w:t>1.业绩清单及证明材料</w:t>
      </w:r>
    </w:p>
    <w:p>
      <w:pPr>
        <w:spacing w:line="436" w:lineRule="auto"/>
        <w:rPr>
          <w:rFonts w:ascii="Arial"/>
          <w:sz w:val="21"/>
        </w:rPr>
      </w:pPr>
    </w:p>
    <w:p>
      <w:pPr>
        <w:pStyle w:val="3"/>
        <w:spacing w:before="78" w:line="219" w:lineRule="auto"/>
        <w:ind w:left="26"/>
        <w:rPr>
          <w:sz w:val="24"/>
          <w:szCs w:val="24"/>
        </w:rPr>
      </w:pPr>
      <w:r>
        <w:rPr>
          <w:spacing w:val="-1"/>
          <w:sz w:val="24"/>
          <w:szCs w:val="24"/>
          <w14:textOutline w14:w="4358" w14:cap="sq" w14:cmpd="sng">
            <w14:solidFill>
              <w14:srgbClr w14:val="000000"/>
            </w14:solidFill>
            <w14:prstDash w14:val="solid"/>
            <w14:bevel/>
          </w14:textOutline>
        </w:rPr>
        <w:t>2.专利证书清单及证书扫描件</w:t>
      </w:r>
    </w:p>
    <w:p>
      <w:pPr>
        <w:spacing w:line="434" w:lineRule="auto"/>
        <w:rPr>
          <w:rFonts w:ascii="Arial"/>
          <w:sz w:val="21"/>
        </w:rPr>
      </w:pPr>
    </w:p>
    <w:p>
      <w:pPr>
        <w:pStyle w:val="3"/>
        <w:spacing w:before="78" w:line="219" w:lineRule="auto"/>
        <w:ind w:left="28"/>
        <w:rPr>
          <w:sz w:val="24"/>
          <w:szCs w:val="24"/>
        </w:rPr>
      </w:pPr>
      <w:r>
        <w:rPr>
          <w:spacing w:val="-2"/>
          <w:sz w:val="24"/>
          <w:szCs w:val="24"/>
          <w14:textOutline w14:w="4358" w14:cap="sq" w14:cmpd="sng">
            <w14:solidFill>
              <w14:srgbClr w14:val="000000"/>
            </w14:solidFill>
            <w14:prstDash w14:val="solid"/>
            <w14:bevel/>
          </w14:textOutline>
        </w:rPr>
        <w:t>3.售后服务方案</w:t>
      </w:r>
    </w:p>
    <w:p>
      <w:pPr>
        <w:spacing w:line="251" w:lineRule="auto"/>
        <w:rPr>
          <w:rFonts w:ascii="Arial"/>
          <w:sz w:val="21"/>
        </w:rPr>
      </w:pPr>
    </w:p>
    <w:p>
      <w:pPr>
        <w:spacing w:line="251" w:lineRule="auto"/>
        <w:rPr>
          <w:rFonts w:ascii="Arial"/>
          <w:sz w:val="21"/>
        </w:rPr>
      </w:pPr>
    </w:p>
    <w:p>
      <w:pPr>
        <w:pStyle w:val="3"/>
        <w:spacing w:before="78" w:line="219" w:lineRule="auto"/>
        <w:ind w:left="22"/>
        <w:rPr>
          <w:sz w:val="24"/>
          <w:szCs w:val="24"/>
        </w:rPr>
      </w:pPr>
      <w:r>
        <w:rPr>
          <w:sz w:val="24"/>
          <w:szCs w:val="24"/>
          <w14:textOutline w14:w="4358" w14:cap="sq" w14:cmpd="sng">
            <w14:solidFill>
              <w14:srgbClr w14:val="000000"/>
            </w14:solidFill>
            <w14:prstDash w14:val="solid"/>
            <w14:bevel/>
          </w14:textOutline>
        </w:rPr>
        <w:t>4.供应商认为需要提供的其他商务文件</w:t>
      </w: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before="1" w:line="2580" w:lineRule="exact"/>
      </w:pPr>
    </w:p>
    <w:sectPr>
      <w:headerReference r:id="rId58" w:type="default"/>
      <w:footerReference r:id="rId59" w:type="default"/>
      <w:pgSz w:w="11906" w:h="16839"/>
      <w:pgMar w:top="1058" w:right="1785" w:bottom="1156" w:left="1785" w:header="878" w:footer="99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95"/>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0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0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0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35</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0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36</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0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39</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05"/>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395"/>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175"/>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45</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0"/>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46</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08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55</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56</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408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57</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085"/>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249"/>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06"/>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spacing w:val="-3"/>
        <w:sz w:val="18"/>
        <w:szCs w:val="18"/>
      </w:rPr>
      <w:t>20</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pacing w:val="-3"/>
        <w:sz w:val="18"/>
        <w:szCs w:val="1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0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50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18" w:lineRule="auto"/>
      <w:ind w:left="415"/>
      <w:rPr>
        <w:sz w:val="18"/>
        <w:szCs w:val="18"/>
      </w:rPr>
    </w:pPr>
    <w:r>
      <w:pict>
        <v:shape id="_x0000_s2057" o:spid="_x0000_s2057" style="position:absolute;left:0pt;margin-left:68.05pt;margin-top:48.65pt;height:0.75pt;width:459.25pt;mso-position-horizontal-relative:page;mso-position-vertical-relative:page;z-index:251663360;mso-width-relative:page;mso-height-relative:page;" fillcolor="#000000" filled="t" stroked="f" coordsize="9185,15" o:allowincell="f" path="m0,0l9185,0,9185,14,0,14,0,0xe">
          <v:path/>
          <v:fill on="t" focussize="0,0"/>
          <v:stroke on="f"/>
          <v:imagedata o:title=""/>
          <o:lock v:ext="edit"/>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18" w:lineRule="auto"/>
      <w:ind w:left="415"/>
      <w:rPr>
        <w:sz w:val="18"/>
        <w:szCs w:val="18"/>
      </w:rPr>
    </w:pPr>
    <w:r>
      <w:pict>
        <v:shape id="_x0000_s2058" o:spid="_x0000_s2058" style="position:absolute;left:0pt;margin-left:68.05pt;margin-top:48.65pt;height:0.75pt;width:459.25pt;mso-position-horizontal-relative:page;mso-position-vertical-relative:page;z-index:251662336;mso-width-relative:page;mso-height-relative:page;" fillcolor="#000000" filled="t" stroked="f" coordsize="9185,15" o:allowincell="f" path="m0,0l9185,0,9185,14,0,14,0,0xe">
          <v:path/>
          <v:fill on="t" focussize="0,0"/>
          <v:stroke on="f"/>
          <v:imagedata o:title=""/>
          <o:lock v:ext="edit"/>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18" w:lineRule="auto"/>
      <w:ind w:left="415"/>
      <w:rPr>
        <w:sz w:val="18"/>
        <w:szCs w:val="18"/>
      </w:rPr>
    </w:pPr>
    <w:r>
      <w:pict>
        <v:shape id="_x0000_s2059" o:spid="_x0000_s2059" style="position:absolute;left:0pt;margin-left:68.05pt;margin-top:48.65pt;height:0.75pt;width:459.25pt;mso-position-horizontal-relative:page;mso-position-vertical-relative:page;z-index:251663360;mso-width-relative:page;mso-height-relative:page;" fillcolor="#000000" filled="t" stroked="f" coordsize="9185,15" o:allowincell="f" path="m0,0l9185,0,9185,14,0,14,0,0xe">
          <v:path/>
          <v:fill on="t" focussize="0,0"/>
          <v:stroke on="f"/>
          <v:imagedata o:title=""/>
          <o:lock v:ext="edit"/>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18" w:lineRule="auto"/>
      <w:ind w:left="415"/>
      <w:rPr>
        <w:sz w:val="18"/>
        <w:szCs w:val="18"/>
      </w:rPr>
    </w:pPr>
    <w:r>
      <w:pict>
        <v:shape id="_x0000_s2060" o:spid="_x0000_s2060" style="position:absolute;left:0pt;margin-left:68.05pt;margin-top:48.65pt;height:0.75pt;width:459.25pt;mso-position-horizontal-relative:page;mso-position-vertical-relative:page;z-index:251662336;mso-width-relative:page;mso-height-relative:page;" fillcolor="#000000" filled="t" stroked="f" coordsize="9185,15" o:allowincell="f" path="m0,0l9185,0,9185,14,0,14,0,0xe">
          <v:path/>
          <v:fill on="t" focussize="0,0"/>
          <v:stroke on="f"/>
          <v:imagedata o:title=""/>
          <o:lock v:ext="edit"/>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18" w:lineRule="auto"/>
      <w:ind w:left="415"/>
      <w:rPr>
        <w:sz w:val="18"/>
        <w:szCs w:val="18"/>
      </w:rPr>
    </w:pPr>
    <w:r>
      <w:pict>
        <v:shape id="_x0000_s2061" o:spid="_x0000_s2061" style="position:absolute;left:0pt;margin-left:68.05pt;margin-top:48.65pt;height:0.75pt;width:459.25pt;mso-position-horizontal-relative:page;mso-position-vertical-relative:page;z-index:251664384;mso-width-relative:page;mso-height-relative:page;" fillcolor="#000000" filled="t" stroked="f" coordsize="9185,15" o:allowincell="f" path="m0,0l9185,0,9185,14,0,14,0,0xe">
          <v:path/>
          <v:fill on="t" focussize="0,0"/>
          <v:stroke on="f"/>
          <v:imagedata o:title=""/>
          <o:lock v:ext="edit"/>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4" w:lineRule="auto"/>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4" w:lineRule="auto"/>
      <w:rPr>
        <w:sz w:val="18"/>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4" w:lineRule="auto"/>
      <w:rPr>
        <w:sz w:val="18"/>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74" w:lineRule="auto"/>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18" w:lineRule="auto"/>
      <w:ind w:left="254"/>
      <w:rPr>
        <w:sz w:val="18"/>
        <w:szCs w:val="18"/>
      </w:rPr>
    </w:pPr>
    <w:r>
      <w:pict>
        <v:shape id="_x0000_s2052" o:spid="_x0000_s2052" style="position:absolute;left:0pt;margin-left:90pt;margin-top:48.65pt;height:0.75pt;width:432pt;mso-position-horizontal-relative:page;mso-position-vertical-relative:page;z-index:251659264;mso-width-relative:page;mso-height-relative:page;" fillcolor="#000000" filled="t" stroked="f" coordsize="8640,15" o:allowincell="f" path="m0,0l8640,0,8640,14,0,14,0,0xe">
          <v:path/>
          <v:fill on="t" focussize="0,0"/>
          <v:stroke on="f"/>
          <v:imagedata o:title=""/>
          <o:lock v:ext="edi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18" w:lineRule="auto"/>
      <w:ind w:left="415"/>
      <w:rPr>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40842B"/>
    <w:multiLevelType w:val="singleLevel"/>
    <w:tmpl w:val="8C40842B"/>
    <w:lvl w:ilvl="0" w:tentative="0">
      <w:start w:val="1"/>
      <w:numFmt w:val="decimal"/>
      <w:suff w:val="nothing"/>
      <w:lvlText w:val="%1、"/>
      <w:lvlJc w:val="left"/>
    </w:lvl>
  </w:abstractNum>
  <w:abstractNum w:abstractNumId="1">
    <w:nsid w:val="560832DD"/>
    <w:multiLevelType w:val="singleLevel"/>
    <w:tmpl w:val="560832DD"/>
    <w:lvl w:ilvl="0" w:tentative="0">
      <w:start w:val="9"/>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DQyNTM4YWMxZTkwODAyNjk2ZDhmNzM5MjQ4OGNkNzIifQ=="/>
  </w:docVars>
  <w:rsids>
    <w:rsidRoot w:val="00000000"/>
    <w:rsid w:val="018979E3"/>
    <w:rsid w:val="07D355D6"/>
    <w:rsid w:val="0DC76A33"/>
    <w:rsid w:val="104865E4"/>
    <w:rsid w:val="15064E11"/>
    <w:rsid w:val="17725B24"/>
    <w:rsid w:val="1F6B1299"/>
    <w:rsid w:val="20841B24"/>
    <w:rsid w:val="215B2AAA"/>
    <w:rsid w:val="22AC441E"/>
    <w:rsid w:val="24B108F5"/>
    <w:rsid w:val="25E3638E"/>
    <w:rsid w:val="272F088C"/>
    <w:rsid w:val="2A722AAB"/>
    <w:rsid w:val="2B1E2F42"/>
    <w:rsid w:val="382C23BA"/>
    <w:rsid w:val="46DC0151"/>
    <w:rsid w:val="4BC463CC"/>
    <w:rsid w:val="4F4F423E"/>
    <w:rsid w:val="53D52F13"/>
    <w:rsid w:val="54D66FA8"/>
    <w:rsid w:val="55397764"/>
    <w:rsid w:val="5CCF7EA7"/>
    <w:rsid w:val="5CE42955"/>
    <w:rsid w:val="5FD03A58"/>
    <w:rsid w:val="6634026C"/>
    <w:rsid w:val="68475104"/>
    <w:rsid w:val="6AD860F8"/>
    <w:rsid w:val="6CB544FD"/>
    <w:rsid w:val="6E8421A4"/>
    <w:rsid w:val="713D3157"/>
    <w:rsid w:val="74917690"/>
    <w:rsid w:val="77976343"/>
    <w:rsid w:val="7A402E81"/>
    <w:rsid w:val="7B38067F"/>
    <w:rsid w:val="7BE86441"/>
    <w:rsid w:val="7D7F0E52"/>
    <w:rsid w:val="7FA83F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autoSpaceDE w:val="0"/>
      <w:autoSpaceDN w:val="0"/>
      <w:spacing w:line="360" w:lineRule="auto"/>
      <w:ind w:left="181" w:firstLine="420"/>
    </w:pPr>
    <w:rPr>
      <w:rFonts w:ascii="Times New Roman" w:hAnsi="Times New Roman"/>
      <w:sz w:val="24"/>
      <w:szCs w:val="20"/>
    </w:rPr>
  </w:style>
  <w:style w:type="paragraph" w:styleId="3">
    <w:name w:val="Body Text"/>
    <w:basedOn w:val="1"/>
    <w:autoRedefine/>
    <w:semiHidden/>
    <w:qFormat/>
    <w:uiPriority w:val="0"/>
    <w:rPr>
      <w:rFonts w:ascii="宋体" w:hAnsi="宋体" w:eastAsia="宋体" w:cs="宋体"/>
      <w:sz w:val="49"/>
      <w:szCs w:val="49"/>
      <w:lang w:val="en-US" w:eastAsia="en-US" w:bidi="ar-SA"/>
    </w:r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table" w:customStyle="1" w:styleId="9">
    <w:name w:val="Table Normal"/>
    <w:autoRedefine/>
    <w:semiHidden/>
    <w:unhideWhenUsed/>
    <w:qFormat/>
    <w:uiPriority w:val="0"/>
    <w:tblPr>
      <w:tblCellMar>
        <w:top w:w="0" w:type="dxa"/>
        <w:left w:w="0" w:type="dxa"/>
        <w:bottom w:w="0" w:type="dxa"/>
        <w:right w:w="0" w:type="dxa"/>
      </w:tblCellMar>
    </w:tblPr>
  </w:style>
  <w:style w:type="paragraph" w:customStyle="1" w:styleId="10">
    <w:name w:val="Table Text"/>
    <w:basedOn w:val="1"/>
    <w:autoRedefine/>
    <w:semiHidden/>
    <w:qFormat/>
    <w:uiPriority w:val="0"/>
    <w:rPr>
      <w:rFonts w:ascii="宋体" w:hAnsi="宋体" w:eastAsia="宋体" w:cs="宋体"/>
      <w:sz w:val="20"/>
      <w:szCs w:val="20"/>
      <w:lang w:val="en-US" w:eastAsia="en-US" w:bidi="ar-SA"/>
    </w:rPr>
  </w:style>
  <w:style w:type="character" w:customStyle="1" w:styleId="11">
    <w:name w:val="font21"/>
    <w:basedOn w:val="7"/>
    <w:autoRedefine/>
    <w:qFormat/>
    <w:uiPriority w:val="0"/>
    <w:rPr>
      <w:rFonts w:hint="eastAsia" w:ascii="宋体" w:hAnsi="宋体" w:eastAsia="宋体" w:cs="宋体"/>
      <w:color w:val="000000"/>
      <w:sz w:val="20"/>
      <w:szCs w:val="20"/>
      <w:u w:val="none"/>
    </w:rPr>
  </w:style>
  <w:style w:type="character" w:customStyle="1" w:styleId="12">
    <w:name w:val="font11"/>
    <w:basedOn w:val="7"/>
    <w:autoRedefine/>
    <w:uiPriority w:val="0"/>
    <w:rPr>
      <w:rFonts w:hint="eastAsia" w:ascii="宋体" w:hAnsi="宋体" w:eastAsia="宋体" w:cs="宋体"/>
      <w:color w:val="000000"/>
      <w:sz w:val="20"/>
      <w:szCs w:val="20"/>
      <w:u w:val="none"/>
    </w:rPr>
  </w:style>
  <w:style w:type="paragraph" w:customStyle="1" w:styleId="13">
    <w:name w:val="正文_0"/>
    <w:qFormat/>
    <w:uiPriority w:val="0"/>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4" Type="http://schemas.openxmlformats.org/officeDocument/2006/relationships/fontTable" Target="fontTable.xml"/><Relationship Id="rId63" Type="http://schemas.openxmlformats.org/officeDocument/2006/relationships/numbering" Target="numbering.xml"/><Relationship Id="rId62" Type="http://schemas.openxmlformats.org/officeDocument/2006/relationships/customXml" Target="../customXml/item1.xml"/><Relationship Id="rId61" Type="http://schemas.openxmlformats.org/officeDocument/2006/relationships/image" Target="media/image1.png"/><Relationship Id="rId60" Type="http://schemas.openxmlformats.org/officeDocument/2006/relationships/theme" Target="theme/theme1.xml"/><Relationship Id="rId6" Type="http://schemas.openxmlformats.org/officeDocument/2006/relationships/header" Target="header2.xml"/><Relationship Id="rId59" Type="http://schemas.openxmlformats.org/officeDocument/2006/relationships/footer" Target="footer30.xml"/><Relationship Id="rId58" Type="http://schemas.openxmlformats.org/officeDocument/2006/relationships/header" Target="header25.xml"/><Relationship Id="rId57" Type="http://schemas.openxmlformats.org/officeDocument/2006/relationships/footer" Target="footer29.xml"/><Relationship Id="rId56" Type="http://schemas.openxmlformats.org/officeDocument/2006/relationships/header" Target="header24.xml"/><Relationship Id="rId55" Type="http://schemas.openxmlformats.org/officeDocument/2006/relationships/footer" Target="footer28.xml"/><Relationship Id="rId54" Type="http://schemas.openxmlformats.org/officeDocument/2006/relationships/footer" Target="footer27.xml"/><Relationship Id="rId53" Type="http://schemas.openxmlformats.org/officeDocument/2006/relationships/footer" Target="footer26.xml"/><Relationship Id="rId52" Type="http://schemas.openxmlformats.org/officeDocument/2006/relationships/header" Target="header23.xml"/><Relationship Id="rId51" Type="http://schemas.openxmlformats.org/officeDocument/2006/relationships/footer" Target="footer25.xml"/><Relationship Id="rId50" Type="http://schemas.openxmlformats.org/officeDocument/2006/relationships/header" Target="header22.xml"/><Relationship Id="rId5" Type="http://schemas.openxmlformats.org/officeDocument/2006/relationships/header" Target="header1.xml"/><Relationship Id="rId49" Type="http://schemas.openxmlformats.org/officeDocument/2006/relationships/footer" Target="footer24.xml"/><Relationship Id="rId48" Type="http://schemas.openxmlformats.org/officeDocument/2006/relationships/footer" Target="footer23.xml"/><Relationship Id="rId47" Type="http://schemas.openxmlformats.org/officeDocument/2006/relationships/header" Target="header21.xml"/><Relationship Id="rId46" Type="http://schemas.openxmlformats.org/officeDocument/2006/relationships/footer" Target="footer22.xml"/><Relationship Id="rId45" Type="http://schemas.openxmlformats.org/officeDocument/2006/relationships/header" Target="header20.xml"/><Relationship Id="rId44" Type="http://schemas.openxmlformats.org/officeDocument/2006/relationships/footer" Target="footer21.xml"/><Relationship Id="rId43" Type="http://schemas.openxmlformats.org/officeDocument/2006/relationships/footer" Target="footer20.xml"/><Relationship Id="rId42" Type="http://schemas.openxmlformats.org/officeDocument/2006/relationships/header" Target="header19.xml"/><Relationship Id="rId41" Type="http://schemas.openxmlformats.org/officeDocument/2006/relationships/footer" Target="footer19.xml"/><Relationship Id="rId40" Type="http://schemas.openxmlformats.org/officeDocument/2006/relationships/header" Target="header18.xml"/><Relationship Id="rId4" Type="http://schemas.openxmlformats.org/officeDocument/2006/relationships/endnotes" Target="endnotes.xml"/><Relationship Id="rId39" Type="http://schemas.openxmlformats.org/officeDocument/2006/relationships/footer" Target="footer18.xml"/><Relationship Id="rId38" Type="http://schemas.openxmlformats.org/officeDocument/2006/relationships/header" Target="header17.xml"/><Relationship Id="rId37" Type="http://schemas.openxmlformats.org/officeDocument/2006/relationships/footer" Target="footer17.xml"/><Relationship Id="rId36" Type="http://schemas.openxmlformats.org/officeDocument/2006/relationships/header" Target="header16.xml"/><Relationship Id="rId35" Type="http://schemas.openxmlformats.org/officeDocument/2006/relationships/footer" Target="footer16.xml"/><Relationship Id="rId34" Type="http://schemas.openxmlformats.org/officeDocument/2006/relationships/header" Target="header15.xml"/><Relationship Id="rId33" Type="http://schemas.openxmlformats.org/officeDocument/2006/relationships/footer" Target="footer15.xml"/><Relationship Id="rId32" Type="http://schemas.openxmlformats.org/officeDocument/2006/relationships/header" Target="header14.xml"/><Relationship Id="rId31" Type="http://schemas.openxmlformats.org/officeDocument/2006/relationships/footer" Target="footer14.xml"/><Relationship Id="rId30" Type="http://schemas.openxmlformats.org/officeDocument/2006/relationships/footer" Target="footer13.xml"/><Relationship Id="rId3" Type="http://schemas.openxmlformats.org/officeDocument/2006/relationships/footnotes" Target="footnotes.xml"/><Relationship Id="rId29" Type="http://schemas.openxmlformats.org/officeDocument/2006/relationships/header" Target="header13.xml"/><Relationship Id="rId28" Type="http://schemas.openxmlformats.org/officeDocument/2006/relationships/footer" Target="footer12.xml"/><Relationship Id="rId27" Type="http://schemas.openxmlformats.org/officeDocument/2006/relationships/header" Target="header12.xml"/><Relationship Id="rId26" Type="http://schemas.openxmlformats.org/officeDocument/2006/relationships/footer" Target="footer11.xml"/><Relationship Id="rId25" Type="http://schemas.openxmlformats.org/officeDocument/2006/relationships/header" Target="header11.xml"/><Relationship Id="rId24" Type="http://schemas.openxmlformats.org/officeDocument/2006/relationships/footer" Target="footer10.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2"/>
    <customShpInfo spid="_x0000_s2057"/>
    <customShpInfo spid="_x0000_s2058"/>
    <customShpInfo spid="_x0000_s2059"/>
    <customShpInfo spid="_x0000_s2060"/>
    <customShpInfo spid="_x0000_s2061"/>
    <customShpInfo spid="_x0000_s1027"/>
    <customShpInfo spid="_x0000_s1028"/>
    <customShpInfo spid="_x0000_s1035"/>
    <customShpInfo spid="_x0000_s1039"/>
    <customShpInfo spid="_x0000_s1047"/>
    <customShpInfo spid="_x0000_s1048"/>
    <customShpInfo spid="_x0000_s1049"/>
    <customShpInfo spid="_x0000_s1050"/>
    <customShpInfo spid="_x0000_s1051"/>
    <customShpInfo spid="_x0000_s1052"/>
    <customShpInfo spid="_x0000_s1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2023-11-10T10:27:00Z</dcterms:created>
  <dc:creator>Lenovo</dc:creator>
  <cp:lastModifiedBy>WPS_196533436</cp:lastModifiedBy>
  <dcterms:modified xsi:type="dcterms:W3CDTF">2024-01-26T16:51:47Z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2024-01-25T23:22:01Z</vt:filetime>
  </property>
  <property fmtid="{D5CDD505-2E9C-101B-9397-08002B2CF9AE}" pid="4" name="KSOProductBuildVer">
    <vt:lpwstr>2052-12.1.0.16120</vt:lpwstr>
  </property>
  <property fmtid="{D5CDD505-2E9C-101B-9397-08002B2CF9AE}" pid="5" name="ICV">
    <vt:lpwstr>6B277BFA40C74A559525B852EE8DF154_12</vt:lpwstr>
  </property>
</Properties>
</file>