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cs="微软雅黑"/>
          <w:b/>
          <w:sz w:val="36"/>
          <w:szCs w:val="36"/>
        </w:rPr>
      </w:pPr>
      <w:r>
        <w:rPr>
          <w:rFonts w:hint="eastAsia" w:ascii="微软雅黑" w:hAnsi="微软雅黑" w:cs="微软雅黑"/>
          <w:b/>
          <w:sz w:val="36"/>
          <w:szCs w:val="36"/>
        </w:rPr>
        <w:t>医视考试系统-手机考操作步骤</w:t>
      </w:r>
    </w:p>
    <w:p>
      <w:pPr>
        <w:jc w:val="center"/>
        <w:rPr>
          <w:rFonts w:ascii="微软雅黑" w:hAnsi="微软雅黑"/>
          <w:szCs w:val="21"/>
        </w:rPr>
      </w:pPr>
      <w:r>
        <w:rPr>
          <w:rFonts w:hint="eastAsia" w:ascii="微软雅黑" w:hAnsi="微软雅黑" w:cs="微软雅黑"/>
          <w:b/>
          <w:sz w:val="36"/>
          <w:szCs w:val="36"/>
        </w:rPr>
        <w:t>（考试码考试）</w:t>
      </w:r>
      <w:bookmarkStart w:id="0" w:name="_Toc486014323"/>
    </w:p>
    <w:bookmarkEnd w:id="0"/>
    <w:p>
      <w:pPr>
        <w:pStyle w:val="3"/>
        <w:numPr>
          <w:numId w:val="0"/>
        </w:numPr>
        <w:ind w:leftChars="0"/>
      </w:pPr>
      <w:bookmarkStart w:id="1" w:name="_Toc518738806"/>
      <w:r>
        <w:rPr>
          <w:rFonts w:hint="eastAsia"/>
          <w:lang w:val="en-US" w:eastAsia="zh-CN"/>
        </w:rPr>
        <w:t>一、</w:t>
      </w:r>
      <w:r>
        <w:rPr>
          <w:rFonts w:hint="eastAsia"/>
        </w:rPr>
        <w:t>考试系统安装</w:t>
      </w:r>
      <w:bookmarkEnd w:id="1"/>
    </w:p>
    <w:p>
      <w:pPr>
        <w:spacing w:line="360" w:lineRule="auto"/>
        <w:ind w:firstLine="480" w:firstLineChars="20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考生使用手机浏览器打开</w:t>
      </w:r>
      <w:r>
        <w:rPr>
          <w:rFonts w:hint="eastAsia"/>
        </w:rPr>
        <w:fldChar w:fldCharType="begin"/>
      </w:r>
      <w:r>
        <w:instrText xml:space="preserve"> HYPERLINK "http://www.imed.org.cn" </w:instrText>
      </w:r>
      <w:r>
        <w:rPr>
          <w:rFonts w:hint="eastAsia"/>
        </w:rPr>
        <w:fldChar w:fldCharType="separate"/>
      </w:r>
      <w:r>
        <w:rPr>
          <w:rFonts w:hint="eastAsia" w:ascii="微软雅黑" w:hAnsi="微软雅黑"/>
          <w:szCs w:val="21"/>
        </w:rPr>
        <w:t>www.imed.org.cn</w:t>
      </w:r>
      <w:r>
        <w:rPr>
          <w:rFonts w:hint="eastAsia" w:ascii="微软雅黑" w:hAnsi="微软雅黑"/>
          <w:szCs w:val="21"/>
        </w:rPr>
        <w:fldChar w:fldCharType="end"/>
      </w:r>
      <w:r>
        <w:rPr>
          <w:rFonts w:hint="eastAsia"/>
        </w:rPr>
        <w:t>，选择“客户端下载”栏目，选择对应版本即可</w:t>
      </w:r>
      <w:r>
        <w:rPr>
          <w:rFonts w:hint="eastAsia" w:ascii="微软雅黑" w:hAnsi="微软雅黑"/>
          <w:szCs w:val="21"/>
        </w:rPr>
        <w:t>下载考试端（国家医学电子书包APP）。或者</w:t>
      </w:r>
      <w:r>
        <w:rPr>
          <w:rFonts w:hint="eastAsia" w:ascii="微软雅黑" w:hAnsi="微软雅黑"/>
          <w:color w:val="FF0000"/>
          <w:szCs w:val="21"/>
        </w:rPr>
        <w:t>直接扫描下方二维码进行下载</w:t>
      </w:r>
      <w:r>
        <w:rPr>
          <w:rFonts w:hint="eastAsia" w:ascii="微软雅黑" w:hAnsi="微软雅黑"/>
          <w:szCs w:val="21"/>
        </w:rPr>
        <w:t>：</w:t>
      </w:r>
    </w:p>
    <w:p>
      <w:pPr>
        <w:spacing w:line="360" w:lineRule="auto"/>
        <w:ind w:firstLine="480" w:firstLineChars="200"/>
        <w:jc w:val="center"/>
        <w:rPr>
          <w:rFonts w:ascii="微软雅黑" w:hAnsi="微软雅黑"/>
          <w:szCs w:val="21"/>
        </w:rPr>
      </w:pPr>
      <w:r>
        <w:drawing>
          <wp:inline distT="0" distB="0" distL="0" distR="0">
            <wp:extent cx="2286000" cy="22860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3700" cy="228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/>
          <w:szCs w:val="21"/>
        </w:rPr>
        <w:t xml:space="preserve">    </w:t>
      </w:r>
      <w:r>
        <w:drawing>
          <wp:inline distT="0" distB="0" distL="0" distR="0">
            <wp:extent cx="2171700" cy="330136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30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ascii="微软雅黑" w:hAnsi="微软雅黑"/>
          <w:szCs w:val="21"/>
        </w:rPr>
      </w:pPr>
    </w:p>
    <w:p>
      <w:pPr>
        <w:ind w:firstLine="480" w:firstLineChars="200"/>
        <w:jc w:val="left"/>
      </w:pPr>
      <w:r>
        <w:rPr>
          <w:rFonts w:hint="eastAsia"/>
        </w:rPr>
        <w:t>安卓手机在扫码安装时，</w:t>
      </w:r>
      <w:r>
        <w:rPr>
          <w:rFonts w:hint="eastAsia"/>
          <w:color w:val="FF0000"/>
        </w:rPr>
        <w:t>请选择</w:t>
      </w:r>
      <w:r>
        <w:rPr>
          <w:rFonts w:hint="eastAsia"/>
          <w:b/>
          <w:color w:val="FF0000"/>
        </w:rPr>
        <w:t>“</w:t>
      </w:r>
      <w:r>
        <w:rPr>
          <w:rFonts w:hint="eastAsia"/>
          <w:b/>
          <w:color w:val="FF0000"/>
          <w:u w:val="single"/>
        </w:rPr>
        <w:t>普通下载</w:t>
      </w:r>
      <w:r>
        <w:rPr>
          <w:rFonts w:hint="eastAsia"/>
          <w:color w:val="FF0000"/>
        </w:rPr>
        <w:t>”</w:t>
      </w:r>
      <w:r>
        <w:rPr>
          <w:rFonts w:hint="eastAsia"/>
        </w:rPr>
        <w:t>下载，不要用“安全下载</w:t>
      </w:r>
      <w:r>
        <w:t>/官方下载</w:t>
      </w:r>
      <w:r>
        <w:rPr>
          <w:rFonts w:hint="eastAsia"/>
        </w:rPr>
        <w:t>”等明显标记的下载</w:t>
      </w:r>
      <w:r>
        <w:t>安装等，</w:t>
      </w:r>
      <w:r>
        <w:rPr>
          <w:rFonts w:hint="eastAsia"/>
        </w:rPr>
        <w:t>那样会跳转到</w:t>
      </w:r>
      <w:r>
        <w:t>应用商店下载</w:t>
      </w:r>
      <w:r>
        <w:rPr>
          <w:rFonts w:hint="eastAsia"/>
        </w:rPr>
        <w:t>，</w:t>
      </w:r>
      <w:r>
        <w:t>有可能</w:t>
      </w:r>
      <w:r>
        <w:rPr>
          <w:rFonts w:hint="eastAsia"/>
        </w:rPr>
        <w:t>下载的</w:t>
      </w:r>
      <w:r>
        <w:t>是旧版本的，</w:t>
      </w:r>
      <w:r>
        <w:rPr>
          <w:rFonts w:hint="eastAsia"/>
        </w:rPr>
        <w:t>有些应用商店</w:t>
      </w:r>
      <w:r>
        <w:t>更新不及时。</w:t>
      </w:r>
    </w:p>
    <w:p>
      <w:pPr>
        <w:pStyle w:val="3"/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、注册与登录</w:t>
      </w:r>
    </w:p>
    <w:p>
      <w:pPr>
        <w:spacing w:line="360" w:lineRule="auto"/>
        <w:ind w:firstLine="480" w:firstLineChars="200"/>
        <w:jc w:val="left"/>
        <w:rPr>
          <w:rFonts w:ascii="微软雅黑" w:hAnsi="微软雅黑" w:cs="微软雅黑"/>
          <w:szCs w:val="24"/>
        </w:rPr>
      </w:pPr>
      <w:r>
        <w:rPr>
          <w:rFonts w:hint="eastAsia" w:ascii="微软雅黑" w:hAnsi="微软雅黑" w:cs="微软雅黑"/>
          <w:szCs w:val="24"/>
        </w:rPr>
        <w:t>考生需提前安装好手机考考试端App，自行</w:t>
      </w:r>
      <w:r>
        <w:rPr>
          <w:rFonts w:ascii="微软雅黑" w:hAnsi="微软雅黑" w:cs="微软雅黑"/>
          <w:szCs w:val="24"/>
        </w:rPr>
        <w:t>注册账号并登录</w:t>
      </w:r>
      <w:r>
        <w:rPr>
          <w:rFonts w:hint="eastAsia" w:ascii="微软雅黑" w:hAnsi="微软雅黑" w:cs="微软雅黑"/>
          <w:szCs w:val="24"/>
        </w:rPr>
        <w:t>，</w:t>
      </w:r>
      <w:r>
        <w:rPr>
          <w:rFonts w:hint="eastAsia" w:ascii="微软雅黑" w:hAnsi="微软雅黑" w:cs="微软雅黑"/>
          <w:color w:val="FF0000"/>
          <w:szCs w:val="24"/>
        </w:rPr>
        <w:t>已经有</w:t>
      </w:r>
      <w:r>
        <w:rPr>
          <w:rFonts w:ascii="微软雅黑" w:hAnsi="微软雅黑" w:cs="微软雅黑"/>
          <w:color w:val="FF0000"/>
          <w:szCs w:val="24"/>
        </w:rPr>
        <w:t>账号的可直接登录</w:t>
      </w:r>
      <w:r>
        <w:rPr>
          <w:rFonts w:hint="eastAsia" w:ascii="微软雅黑" w:hAnsi="微软雅黑" w:cs="微软雅黑"/>
          <w:color w:val="FF0000"/>
          <w:szCs w:val="24"/>
        </w:rPr>
        <w:t>，忽略注册账号流程</w:t>
      </w:r>
      <w:r>
        <w:rPr>
          <w:rFonts w:ascii="微软雅黑" w:hAnsi="微软雅黑" w:cs="微软雅黑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微软雅黑" w:hAnsi="微软雅黑" w:cs="微软雅黑"/>
          <w:szCs w:val="24"/>
        </w:rPr>
      </w:pPr>
      <w:r>
        <w:rPr>
          <w:rFonts w:hint="eastAsia" w:ascii="微软雅黑" w:hAnsi="微软雅黑" w:cs="微软雅黑"/>
          <w:szCs w:val="24"/>
        </w:rPr>
        <w:t>注册账号流程</w:t>
      </w:r>
      <w:r>
        <w:rPr>
          <w:rFonts w:ascii="微软雅黑" w:hAnsi="微软雅黑" w:cs="微软雅黑"/>
          <w:szCs w:val="24"/>
        </w:rPr>
        <w:t>如下：</w:t>
      </w:r>
    </w:p>
    <w:p>
      <w:pPr>
        <w:jc w:val="center"/>
        <w:rPr>
          <w:rFonts w:ascii="宋体" w:hAnsi="宋体" w:cs="宋体"/>
          <w:kern w:val="0"/>
          <w:szCs w:val="21"/>
        </w:rPr>
      </w:pPr>
      <w:r>
        <w:rPr>
          <w:rFonts w:ascii="微软雅黑" w:hAnsi="微软雅黑" w:cs="微软雅黑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527050</wp:posOffset>
                </wp:positionV>
                <wp:extent cx="156845" cy="1807845"/>
                <wp:effectExtent l="12700" t="6350" r="0" b="332105"/>
                <wp:wrapNone/>
                <wp:docPr id="30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56845" cy="1807845"/>
                        </a:xfrm>
                        <a:prstGeom prst="curvedConnector3">
                          <a:avLst>
                            <a:gd name="adj1" fmla="val 292382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38" type="#_x0000_t38" style="position:absolute;left:0pt;flip:x;margin-left:256.5pt;margin-top:41.5pt;height:142.35pt;width:12.35pt;rotation:5898240f;z-index:251655168;mso-width-relative:page;mso-height-relative:page;" filled="f" stroked="t" coordsize="21600,21600" o:gfxdata="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Zj+svZAAAACgEAAA8AAAAAAAAAAQAgAAAAIgAAAGRycy9kb3ducmV2LnhtbFBLAQIUABQAAAAI&#10;AIdO4kBWUwYsJQIAADsEAAAOAAAAAAAAAAEAIAAAACgBAABkcnMvZTJvRG9jLnhtbFBLBQYAAAAA&#10;BgAGAFkBAAC/BQAAAAA=&#10;" adj="63155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cs="微软雅黑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1216025</wp:posOffset>
                </wp:positionH>
                <wp:positionV relativeFrom="paragraph">
                  <wp:posOffset>1709420</wp:posOffset>
                </wp:positionV>
                <wp:extent cx="1093470" cy="642620"/>
                <wp:effectExtent l="15875" t="41275" r="122555" b="8255"/>
                <wp:wrapNone/>
                <wp:docPr id="6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093787" cy="642935"/>
                        </a:xfrm>
                        <a:prstGeom prst="curvedConnector3">
                          <a:avLst>
                            <a:gd name="adj1" fmla="val 7532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38" type="#_x0000_t38" style="position:absolute;left:0pt;margin-left:95.75pt;margin-top:134.6pt;height:50.6pt;width:86.1pt;rotation:-5898240f;z-index:251658240;mso-width-relative:page;mso-height-relative:page;" filled="f" stroked="t" coordsize="21600,21600" o:gfxdata="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sh++PXAAAA&#10;CwEAAA8AAAAAAAAAAQAgAAAAIgAAAGRycy9kb3ducmV2LnhtbFBLAQIUABQAAAAIAIdO4kDKwYdI&#10;HgIAAC4EAAAOAAAAAAAAAAEAIAAAACYBAABkcnMvZTJvRG9jLnhtbFBLBQYAAAAABgAGAFkBAAC2&#10;BQAAAAA=&#10;" adj="1627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636395" cy="2879725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663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drawing>
          <wp:inline distT="0" distB="0" distL="0" distR="0">
            <wp:extent cx="1639570" cy="2879725"/>
            <wp:effectExtent l="0" t="0" r="0" b="0"/>
            <wp:docPr id="1225" name="图片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图片 12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990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drawing>
          <wp:inline distT="0" distB="0" distL="0" distR="0">
            <wp:extent cx="1643380" cy="28797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464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/>
          <w:szCs w:val="21"/>
        </w:rPr>
      </w:pPr>
      <w:r>
        <w:rPr>
          <w:rFonts w:hint="eastAsia" w:ascii="微软雅黑" w:hAnsi="微软雅黑"/>
          <w:b/>
          <w:szCs w:val="21"/>
        </w:rPr>
        <w:t xml:space="preserve">a) </w:t>
      </w:r>
      <w:r>
        <w:rPr>
          <w:rFonts w:hint="eastAsia" w:ascii="微软雅黑" w:hAnsi="微软雅黑"/>
          <w:szCs w:val="21"/>
        </w:rPr>
        <w:t xml:space="preserve"> </w:t>
      </w:r>
      <w:r>
        <w:rPr>
          <w:rFonts w:hint="eastAsia" w:ascii="微软雅黑" w:hAnsi="微软雅黑"/>
          <w:color w:val="FF0000"/>
        </w:rPr>
        <w:t>登录书包app后，如果未绑定过手机号，则会弹窗提示绑定手机号</w:t>
      </w:r>
      <w:r>
        <w:rPr>
          <w:rFonts w:hint="eastAsia" w:ascii="微软雅黑" w:hAnsi="微软雅黑"/>
        </w:rPr>
        <w:t>。</w:t>
      </w:r>
    </w:p>
    <w:p>
      <w:pPr>
        <w:spacing w:line="360" w:lineRule="auto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b/>
          <w:szCs w:val="21"/>
        </w:rPr>
        <w:t xml:space="preserve">b) </w:t>
      </w:r>
      <w:r>
        <w:rPr>
          <w:rFonts w:hint="eastAsia" w:ascii="微软雅黑" w:hAnsi="微软雅黑"/>
          <w:szCs w:val="21"/>
        </w:rPr>
        <w:t xml:space="preserve"> 登录成功后点击下方“考试”菜单，进入考试系统。</w:t>
      </w:r>
    </w:p>
    <w:p>
      <w:pPr>
        <w:pStyle w:val="19"/>
        <w:ind w:firstLine="0" w:firstLineChars="0"/>
        <w:rPr>
          <w:rFonts w:ascii="微软雅黑" w:hAnsi="微软雅黑" w:cs="微软雅黑"/>
          <w:szCs w:val="24"/>
        </w:rPr>
      </w:pPr>
      <w:r>
        <w:rPr>
          <w:rFonts w:hint="eastAsia" w:ascii="微软雅黑" w:hAnsi="微软雅黑"/>
          <w:b/>
          <w:szCs w:val="21"/>
        </w:rPr>
        <w:t xml:space="preserve">c)  </w:t>
      </w:r>
      <w:r>
        <w:rPr>
          <w:rFonts w:hint="eastAsia" w:ascii="微软雅黑" w:hAnsi="微软雅黑"/>
          <w:szCs w:val="21"/>
        </w:rPr>
        <w:t>进入考试系统后，确保考试首页能看到题库入口及我的考试（正式考试）入口。如果有问题请及时联系本组织内教师或医视界客服</w:t>
      </w:r>
      <w:r>
        <w:rPr>
          <w:rFonts w:hint="eastAsia" w:ascii="微软雅黑" w:hAnsi="微软雅黑" w:cs="微软雅黑"/>
          <w:szCs w:val="24"/>
        </w:rPr>
        <w:t>400-001-8080。</w:t>
      </w:r>
    </w:p>
    <w:p>
      <w:pPr>
        <w:pStyle w:val="19"/>
        <w:ind w:firstLine="0" w:firstLineChars="0"/>
        <w:rPr>
          <w:rFonts w:ascii="微软雅黑" w:hAnsi="微软雅黑" w:cs="微软雅黑"/>
          <w:b/>
          <w:szCs w:val="24"/>
        </w:rPr>
      </w:pPr>
      <w:r>
        <w:rPr>
          <w:rFonts w:hint="eastAsia" w:ascii="微软雅黑" w:hAnsi="微软雅黑"/>
          <w:b/>
          <w:szCs w:val="21"/>
        </w:rPr>
        <w:t>a)</w:t>
      </w:r>
      <w:r>
        <w:rPr>
          <w:rFonts w:hint="eastAsia" w:ascii="微软雅黑" w:hAnsi="微软雅黑"/>
          <w:b/>
          <w:szCs w:val="21"/>
        </w:rPr>
        <w:drawing>
          <wp:inline distT="0" distB="0" distL="0" distR="0">
            <wp:extent cx="1527810" cy="2724150"/>
            <wp:effectExtent l="0" t="0" r="0" b="0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83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/>
          <w:b/>
          <w:szCs w:val="21"/>
        </w:rPr>
        <w:t xml:space="preserve"> b)</w:t>
      </w:r>
      <w:r>
        <w:t xml:space="preserve"> </w:t>
      </w:r>
      <w:r>
        <w:drawing>
          <wp:inline distT="0" distB="0" distL="0" distR="0">
            <wp:extent cx="1327150" cy="2752725"/>
            <wp:effectExtent l="0" t="0" r="635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8685" cy="275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/>
          <w:b/>
          <w:szCs w:val="21"/>
        </w:rPr>
        <w:t xml:space="preserve"> c)</w:t>
      </w:r>
      <w:r>
        <w:t xml:space="preserve"> </w:t>
      </w:r>
      <w:r>
        <w:drawing>
          <wp:inline distT="0" distB="0" distL="114300" distR="114300">
            <wp:extent cx="1447800" cy="2756535"/>
            <wp:effectExtent l="0" t="0" r="0" b="1206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756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  <w:lang w:val="en-US" w:eastAsia="zh-CN"/>
        </w:rPr>
        <w:t>三</w:t>
      </w:r>
      <w:r>
        <w:rPr>
          <w:rFonts w:hint="eastAsia"/>
        </w:rPr>
        <w:t>、考试码考试操作流程</w:t>
      </w:r>
    </w:p>
    <w:p>
      <w:pPr>
        <w:ind w:firstLine="480" w:firstLineChars="200"/>
        <w:rPr>
          <w:rFonts w:ascii="微软雅黑" w:hAnsi="微软雅黑"/>
        </w:rPr>
      </w:pPr>
      <w:r>
        <w:rPr>
          <w:rFonts w:hint="eastAsia" w:ascii="微软雅黑" w:hAnsi="微软雅黑"/>
        </w:rPr>
        <w:t>考生登录书包app，点击下方考试菜单，进入考试系统首页，点击“我的考试”进入页面，然后选择“考试码参加考试”，输入6位数考试码，如果该试卷启用了考前信息采集，则需要先</w:t>
      </w:r>
      <w:r>
        <w:rPr>
          <w:rFonts w:hint="eastAsia" w:ascii="微软雅黑" w:hAnsi="微软雅黑"/>
          <w:color w:val="FF0000"/>
        </w:rPr>
        <w:t>登记信息（没启用则无此步骤）</w:t>
      </w:r>
      <w:r>
        <w:rPr>
          <w:rFonts w:hint="eastAsia" w:ascii="微软雅黑" w:hAnsi="微软雅黑"/>
        </w:rPr>
        <w:t>，登记完成后则可点击开始考试进行答题。</w:t>
      </w:r>
    </w:p>
    <w:p>
      <w:pPr>
        <w:pStyle w:val="20"/>
        <w:ind w:left="420" w:firstLine="0" w:firstLineChars="0"/>
        <w:rPr>
          <w:rFonts w:ascii="微软雅黑" w:hAnsi="微软雅黑"/>
          <w:b/>
        </w:rPr>
      </w:pPr>
      <w:r>
        <w:rPr>
          <w:rFonts w:hint="eastAsia" w:ascii="微软雅黑" w:hAnsi="微软雅黑"/>
          <w:b/>
        </w:rPr>
        <w:t>整体操作流程如下：</w:t>
      </w:r>
    </w:p>
    <w:p>
      <w:pPr>
        <w:jc w:val="center"/>
      </w:pPr>
      <w:r>
        <w:rPr>
          <w:rFonts w:ascii="微软雅黑" w:hAnsi="微软雅黑" w:cs="微软雅黑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201930</wp:posOffset>
                </wp:positionV>
                <wp:extent cx="789305" cy="1643380"/>
                <wp:effectExtent l="11112" t="7938" r="60643" b="41592"/>
                <wp:wrapNone/>
                <wp:docPr id="21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88988" cy="1643065"/>
                        </a:xfrm>
                        <a:prstGeom prst="curvedConnector3">
                          <a:avLst>
                            <a:gd name="adj1" fmla="val 39916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38" type="#_x0000_t38" style="position:absolute;left:0pt;flip:x;margin-left:273.25pt;margin-top:15.9pt;height:129.4pt;width:62.15pt;rotation:5898240f;z-index:251670528;mso-width-relative:page;mso-height-relative:page;" filled="f" stroked="t" coordsize="21600,21600" o:gfxdata="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/udgNoAAAAKAQAADwAAAAAAAAABACAAAAAiAAAAZHJzL2Rvd25yZXYueG1sUEsBAhQAFAAA&#10;AAgAh07iQKc4mFcmAgAAOgQAAA4AAAAAAAAAAQAgAAAAKQEAAGRycy9lMm9Eb2MueG1sUEsFBgAA&#10;AAAGAAYAWQEAAMEFAAAAAA==&#10;" adj="8622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cs="微软雅黑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78740</wp:posOffset>
                </wp:positionV>
                <wp:extent cx="384175" cy="1565275"/>
                <wp:effectExtent l="0" t="38100" r="53975" b="454025"/>
                <wp:wrapNone/>
                <wp:docPr id="20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84175" cy="1565275"/>
                        </a:xfrm>
                        <a:prstGeom prst="curvedConnector3">
                          <a:avLst>
                            <a:gd name="adj1" fmla="val -110288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38" type="#_x0000_t38" style="position:absolute;left:0pt;margin-left:133.25pt;margin-top:6.2pt;height:123.25pt;width:30.25pt;rotation:-5898240f;z-index:251668480;mso-width-relative:page;mso-height-relative:page;" filled="f" stroked="t" coordsize="21600,21600" o:gfxdata="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QstbtkA&#10;AAAKAQAADwAAAAAAAAABACAAAAAiAAAAZHJzL2Rvd25yZXYueG1sUEsBAhQAFAAAAAgAh07iQF9P&#10;QxgeAgAAMgQAAA4AAAAAAAAAAQAgAAAAKAEAAGRycy9lMm9Eb2MueG1sUEsFBgAAAAAGAAYAWQEA&#10;ALgFAAAAAA==&#10;" adj="-23822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cs="微软雅黑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3517265</wp:posOffset>
                </wp:positionV>
                <wp:extent cx="920750" cy="2019300"/>
                <wp:effectExtent l="22225" t="34925" r="53975" b="15875"/>
                <wp:wrapNone/>
                <wp:docPr id="18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920750" cy="2019300"/>
                        </a:xfrm>
                        <a:prstGeom prst="curvedConnector3">
                          <a:avLst>
                            <a:gd name="adj1" fmla="val 14712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0" o:spid="_x0000_s1026" o:spt="38" type="#_x0000_t38" style="position:absolute;left:0pt;margin-left:202.25pt;margin-top:276.95pt;height:159pt;width:72.5pt;rotation:-5898240f;z-index:251663360;mso-width-relative:page;mso-height-relative:page;" filled="f" stroked="t" coordsize="21600,21600" o:gfxdata="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lurCb2QAA&#10;AAsBAAAPAAAAAAAAAAEAIAAAACIAAABkcnMvZG93bnJldi54bWxQSwECFAAUAAAACACHTuJAZj1P&#10;5R0CAAAwBAAADgAAAAAAAAABACAAAAAoAQAAZHJzL2Uyb0RvYy54bWxQSwUGAAAAAAYABgBZAQAA&#10;twUAAAAA&#10;" adj="3178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365250" cy="2873375"/>
            <wp:effectExtent l="0" t="0" r="635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6620" cy="28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/>
          <w:szCs w:val="21"/>
        </w:rPr>
        <w:t xml:space="preserve"> </w:t>
      </w:r>
      <w:r>
        <w:rPr>
          <w:rFonts w:hint="eastAsia" w:ascii="微软雅黑" w:hAnsi="微软雅黑"/>
          <w:szCs w:val="21"/>
        </w:rPr>
        <w:t xml:space="preserve"> </w:t>
      </w:r>
      <w:r>
        <w:drawing>
          <wp:inline distT="0" distB="0" distL="0" distR="0">
            <wp:extent cx="1626870" cy="287972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717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1598295" cy="2851150"/>
            <wp:effectExtent l="0" t="0" r="1905" b="635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16075" cy="2879725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620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12595" cy="2879725"/>
            <wp:effectExtent l="0" t="0" r="190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1318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/>
          <w:szCs w:val="21"/>
        </w:rPr>
      </w:pPr>
    </w:p>
    <w:p>
      <w:pPr>
        <w:ind w:firstLine="480" w:firstLineChars="200"/>
        <w:jc w:val="left"/>
        <w:rPr>
          <w:rFonts w:ascii="微软雅黑" w:hAnsi="微软雅黑" w:cs="微软雅黑"/>
          <w:szCs w:val="24"/>
        </w:rPr>
      </w:pPr>
      <w:r>
        <w:rPr>
          <w:rFonts w:hint="eastAsia" w:ascii="微软雅黑" w:hAnsi="微软雅黑" w:cs="微软雅黑"/>
          <w:szCs w:val="24"/>
        </w:rPr>
        <w:t>试题作答完毕后，点击交卷按钮，点击确认提交试卷，提示试卷提交成功即完成本场考试。看到如下界面即表示试卷提交成功（点击确认后回到首页）：</w:t>
      </w:r>
    </w:p>
    <w:p>
      <w:pPr>
        <w:ind w:firstLine="480" w:firstLineChars="200"/>
        <w:jc w:val="center"/>
        <w:rPr>
          <w:rFonts w:ascii="微软雅黑" w:hAnsi="微软雅黑" w:cs="微软雅黑"/>
          <w:szCs w:val="24"/>
        </w:rPr>
      </w:pPr>
      <w:r>
        <w:drawing>
          <wp:inline distT="0" distB="0" distL="0" distR="0">
            <wp:extent cx="2127250" cy="2588260"/>
            <wp:effectExtent l="0" t="0" r="6350" b="254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32335" cy="259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考试过程中如果遇到需要解锁考试的情况，请联系监考老师，请监考老师输入考试验证码（解锁码）进行解锁。</w:t>
      </w:r>
    </w:p>
    <w:p>
      <w:pPr>
        <w:ind w:firstLine="480" w:firstLineChars="200"/>
        <w:jc w:val="center"/>
        <w:rPr>
          <w:rFonts w:ascii="微软雅黑" w:hAnsi="微软雅黑"/>
          <w:szCs w:val="21"/>
        </w:rPr>
      </w:pPr>
      <w:r>
        <w:drawing>
          <wp:inline distT="0" distB="0" distL="0" distR="0">
            <wp:extent cx="3105150" cy="3086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05310" cy="308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、注意事项</w:t>
      </w:r>
    </w:p>
    <w:p>
      <w:pPr>
        <w:pStyle w:val="20"/>
        <w:numPr>
          <w:ilvl w:val="0"/>
          <w:numId w:val="1"/>
        </w:numPr>
        <w:ind w:firstLineChars="0"/>
        <w:jc w:val="left"/>
        <w:rPr>
          <w:rFonts w:ascii="微软雅黑" w:hAnsi="微软雅黑" w:cs="Times New Roman"/>
        </w:rPr>
      </w:pPr>
      <w:r>
        <w:rPr>
          <w:rFonts w:hint="eastAsia" w:ascii="微软雅黑" w:hAnsi="微软雅黑" w:cs="Times New Roman"/>
        </w:rPr>
        <w:t>手机系统版本要求：苹果手机系统要求iOS9以上，安卓手机系统版本要求在安卓5.</w:t>
      </w:r>
      <w:r>
        <w:rPr>
          <w:rFonts w:ascii="微软雅黑" w:hAnsi="微软雅黑" w:cs="Times New Roman"/>
        </w:rPr>
        <w:t>6</w:t>
      </w:r>
      <w:r>
        <w:rPr>
          <w:rFonts w:hint="eastAsia" w:ascii="微软雅黑" w:hAnsi="微软雅黑" w:cs="Times New Roman"/>
        </w:rPr>
        <w:t>以上。</w:t>
      </w:r>
    </w:p>
    <w:p>
      <w:pPr>
        <w:pStyle w:val="20"/>
        <w:numPr>
          <w:ilvl w:val="0"/>
          <w:numId w:val="1"/>
        </w:numPr>
        <w:ind w:firstLineChars="0"/>
        <w:jc w:val="left"/>
        <w:rPr>
          <w:rFonts w:ascii="微软雅黑" w:hAnsi="微软雅黑" w:cs="Times New Roman"/>
        </w:rPr>
      </w:pPr>
      <w:r>
        <w:rPr>
          <w:rFonts w:hint="eastAsia" w:ascii="微软雅黑" w:hAnsi="微软雅黑" w:cs="Times New Roman"/>
        </w:rPr>
        <w:t>手机配置要求：内存512M以上，存储空间500M以上，分辨率要求 1280*720以上。</w:t>
      </w:r>
    </w:p>
    <w:p>
      <w:pPr>
        <w:pStyle w:val="20"/>
        <w:numPr>
          <w:ilvl w:val="0"/>
          <w:numId w:val="1"/>
        </w:numPr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 w:cs="Times New Roman"/>
        </w:rPr>
        <w:t>提</w:t>
      </w:r>
      <w:r>
        <w:rPr>
          <w:rFonts w:hint="eastAsia" w:ascii="微软雅黑" w:hAnsi="微软雅黑"/>
          <w:szCs w:val="24"/>
        </w:rPr>
        <w:t>前准备好考试环境，安装好书包App（</w:t>
      </w:r>
      <w:r>
        <w:rPr>
          <w:rFonts w:hint="eastAsia" w:ascii="微软雅黑" w:hAnsi="微软雅黑"/>
          <w:color w:val="FF0000"/>
          <w:szCs w:val="24"/>
        </w:rPr>
        <w:t>确保书包App版本</w:t>
      </w:r>
      <w:bookmarkStart w:id="4" w:name="_GoBack"/>
      <w:bookmarkEnd w:id="4"/>
      <w:r>
        <w:rPr>
          <w:rFonts w:hint="eastAsia" w:ascii="微软雅黑" w:hAnsi="微软雅黑"/>
          <w:szCs w:val="24"/>
        </w:rPr>
        <w:t>最好是最新版本，版本在“我的—设置—版本信息”中查看），确保能看到“我的考试”入口，并确保能进行考前练习。</w:t>
      </w:r>
    </w:p>
    <w:p>
      <w:pPr>
        <w:pStyle w:val="20"/>
        <w:numPr>
          <w:ilvl w:val="0"/>
          <w:numId w:val="1"/>
        </w:numPr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确保考试时手机电量充足，支持2个小时以上的连续使用。如果手机续航不太好的话可以带上移动电源。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color w:val="FF0000"/>
          <w:szCs w:val="24"/>
        </w:rPr>
        <w:t>请考生将手机屏幕待机时间调至</w:t>
      </w:r>
      <w:r>
        <w:rPr>
          <w:rFonts w:ascii="微软雅黑" w:hAnsi="微软雅黑"/>
          <w:color w:val="FF0000"/>
          <w:szCs w:val="24"/>
        </w:rPr>
        <w:t>5</w:t>
      </w:r>
      <w:r>
        <w:rPr>
          <w:rFonts w:hint="eastAsia" w:ascii="微软雅黑" w:hAnsi="微软雅黑"/>
          <w:color w:val="FF0000"/>
          <w:szCs w:val="24"/>
        </w:rPr>
        <w:t>分钟以上甚至常亮</w:t>
      </w:r>
      <w:r>
        <w:rPr>
          <w:rFonts w:hint="eastAsia" w:ascii="微软雅黑" w:hAnsi="微软雅黑"/>
          <w:szCs w:val="24"/>
        </w:rPr>
        <w:t>，以免出现手机锁屏现象影响考试。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考试期间保持网络通畅，建议使用4g网络或者wifi进行考试。3g网络会出现页面卡住或者页面空白的情况。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考试前，请关闭占用网络资源的相关应用程序，将手机状态调整为最佳状态。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考生在考试过程中遇到网速慢、断线等情况，不要着急，可以选择关闭移动网络，然后在开启，即可继续答题考试。</w:t>
      </w:r>
    </w:p>
    <w:p>
      <w:pPr>
        <w:pStyle w:val="20"/>
        <w:numPr>
          <w:ilvl w:val="0"/>
          <w:numId w:val="1"/>
        </w:numPr>
        <w:spacing w:line="360" w:lineRule="auto"/>
        <w:ind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考生在考试过程将手机调整为静音状态，建议考生在考试前退出微信、QQ等聊天软件，将手机设置为来电转移状态，保持考试状态，避免考生再考试过程中出现锁屏状态，若考生在考试过程中，查看微信、QQ，BAIDU搜索、接听电话、截屏等，手机会被自动锁定，锁定后考生将不能继续答题。若考生手机被锁定5次（系统默认）后，系统将进行自动交卷处理。若考生考试界面被锁定后，请及时致意考务人员，进行解锁，解锁后方可继续答题。</w:t>
      </w:r>
    </w:p>
    <w:p>
      <w:pPr>
        <w:pStyle w:val="3"/>
      </w:pPr>
      <w:bookmarkStart w:id="2" w:name="_Toc518738811"/>
      <w:bookmarkStart w:id="3" w:name="_Toc486014327"/>
      <w:r>
        <w:rPr>
          <w:rFonts w:hint="eastAsia"/>
          <w:lang w:val="en-US" w:eastAsia="zh-CN"/>
        </w:rPr>
        <w:t>五</w:t>
      </w:r>
      <w:r>
        <w:rPr>
          <w:rFonts w:hint="eastAsia"/>
        </w:rPr>
        <w:t>、常见问题及解决办法</w:t>
      </w:r>
      <w:bookmarkEnd w:id="2"/>
      <w:bookmarkEnd w:id="3"/>
    </w:p>
    <w:p>
      <w:pPr>
        <w:pStyle w:val="20"/>
        <w:numPr>
          <w:ilvl w:val="0"/>
          <w:numId w:val="2"/>
        </w:numPr>
        <w:ind w:firstLineChars="0"/>
        <w:jc w:val="left"/>
        <w:rPr>
          <w:rFonts w:ascii="微软雅黑" w:hAnsi="微软雅黑" w:cs="Times New Roman"/>
          <w:b/>
        </w:rPr>
      </w:pPr>
      <w:r>
        <w:rPr>
          <w:rFonts w:hint="eastAsia" w:ascii="微软雅黑" w:hAnsi="微软雅黑"/>
          <w:b/>
        </w:rPr>
        <w:t>登录书包APP时，</w:t>
      </w:r>
      <w:r>
        <w:rPr>
          <w:rFonts w:hint="eastAsia" w:ascii="微软雅黑" w:hAnsi="微软雅黑" w:cs="Times New Roman"/>
          <w:b/>
        </w:rPr>
        <w:t>输入登陆账号和密码后，提示“用户名或密码不正确”怎么办？</w:t>
      </w:r>
    </w:p>
    <w:p>
      <w:pPr>
        <w:pStyle w:val="20"/>
        <w:ind w:left="420" w:firstLine="0" w:firstLineChars="0"/>
        <w:jc w:val="left"/>
        <w:rPr>
          <w:rFonts w:ascii="微软雅黑" w:hAnsi="微软雅黑" w:cs="Times New Roman"/>
        </w:rPr>
      </w:pPr>
      <w:r>
        <w:rPr>
          <w:rFonts w:hint="eastAsia" w:ascii="微软雅黑" w:hAnsi="微软雅黑"/>
          <w:szCs w:val="24"/>
        </w:rPr>
        <w:t>请核对账号和密码输入是否正确，如更改过密码，请输入更改后的密码。如果忘记密码，则点击找回密码，按照所示流程进行密码找回。</w:t>
      </w:r>
    </w:p>
    <w:p>
      <w:pPr>
        <w:pStyle w:val="20"/>
        <w:numPr>
          <w:ilvl w:val="0"/>
          <w:numId w:val="2"/>
        </w:numPr>
        <w:ind w:firstLineChars="0"/>
        <w:jc w:val="left"/>
        <w:rPr>
          <w:rFonts w:ascii="微软雅黑" w:hAnsi="微软雅黑" w:cs="Times New Roman"/>
          <w:b/>
        </w:rPr>
      </w:pPr>
      <w:r>
        <w:rPr>
          <w:rFonts w:hint="eastAsia" w:ascii="微软雅黑" w:hAnsi="微软雅黑" w:cs="Times New Roman"/>
          <w:b/>
        </w:rPr>
        <w:t>登录考试后，没有试卷怎么办，试卷不是本人所考专业怎么办？</w:t>
      </w:r>
    </w:p>
    <w:p>
      <w:pPr>
        <w:pStyle w:val="20"/>
        <w:ind w:left="420" w:firstLine="0" w:firstLineChars="0"/>
        <w:jc w:val="left"/>
        <w:rPr>
          <w:rFonts w:ascii="微软雅黑" w:hAnsi="微软雅黑" w:cs="微软雅黑"/>
          <w:szCs w:val="24"/>
        </w:rPr>
      </w:pPr>
      <w:r>
        <w:rPr>
          <w:rFonts w:hint="eastAsia" w:ascii="微软雅黑" w:hAnsi="微软雅黑" w:cs="微软雅黑"/>
          <w:szCs w:val="24"/>
        </w:rPr>
        <w:t>返回上一页，再次点击“我的考试”上方考试码参加考试图片，输入考试码进入，反复几次，如果还是看不到试卷或试卷不是本人专业，则反馈给监考老师，由监考老师联系客服（400-001-8080）解决。</w:t>
      </w:r>
    </w:p>
    <w:p>
      <w:pPr>
        <w:pStyle w:val="20"/>
        <w:numPr>
          <w:ilvl w:val="0"/>
          <w:numId w:val="2"/>
        </w:numPr>
        <w:ind w:firstLineChars="0"/>
        <w:jc w:val="left"/>
        <w:rPr>
          <w:rFonts w:ascii="微软雅黑" w:hAnsi="微软雅黑"/>
        </w:rPr>
      </w:pPr>
      <w:r>
        <w:rPr>
          <w:rFonts w:hint="eastAsia" w:ascii="微软雅黑" w:hAnsi="微软雅黑"/>
          <w:b/>
          <w:szCs w:val="24"/>
        </w:rPr>
        <w:t>考试过程中有图片显示不了</w:t>
      </w:r>
    </w:p>
    <w:p>
      <w:pPr>
        <w:pStyle w:val="20"/>
        <w:ind w:left="420" w:firstLine="0" w:firstLineChars="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网速不好导致图片加载较慢。</w:t>
      </w:r>
      <w:r>
        <w:rPr>
          <w:rFonts w:hint="eastAsia" w:ascii="微软雅黑" w:hAnsi="微软雅黑" w:cs="微软雅黑"/>
          <w:szCs w:val="24"/>
        </w:rPr>
        <w:t>请通过点击刷新按钮（刷新后停顿数秒）进行解决。</w:t>
      </w:r>
      <w:r>
        <w:rPr>
          <w:rFonts w:hint="eastAsia" w:ascii="微软雅黑" w:hAnsi="微软雅黑" w:cs="微软雅黑"/>
        </w:rPr>
        <w:t>还可以点击上一题下一题翻页重新加载尝试。</w:t>
      </w:r>
    </w:p>
    <w:p>
      <w:pPr>
        <w:pStyle w:val="20"/>
        <w:numPr>
          <w:ilvl w:val="0"/>
          <w:numId w:val="2"/>
        </w:numPr>
        <w:ind w:firstLineChars="0"/>
        <w:jc w:val="left"/>
        <w:rPr>
          <w:rFonts w:ascii="微软雅黑" w:hAnsi="微软雅黑" w:cs="微软雅黑"/>
          <w:szCs w:val="24"/>
        </w:rPr>
      </w:pPr>
      <w:r>
        <w:rPr>
          <w:rFonts w:hint="eastAsia" w:ascii="微软雅黑" w:hAnsi="微软雅黑"/>
          <w:b/>
          <w:szCs w:val="24"/>
        </w:rPr>
        <w:t>考试过程中图片太小，看不清</w:t>
      </w:r>
    </w:p>
    <w:p>
      <w:pPr>
        <w:pStyle w:val="20"/>
        <w:ind w:left="420" w:firstLine="0" w:firstLineChars="0"/>
        <w:jc w:val="left"/>
        <w:rPr>
          <w:rFonts w:ascii="微软雅黑" w:hAnsi="微软雅黑" w:cs="微软雅黑"/>
          <w:szCs w:val="24"/>
        </w:rPr>
      </w:pPr>
      <w:r>
        <w:rPr>
          <w:rFonts w:hint="eastAsia" w:ascii="微软雅黑" w:hAnsi="微软雅黑" w:cs="微软雅黑"/>
          <w:szCs w:val="24"/>
        </w:rPr>
        <w:t>可点击图片占位图，用手势缩放功能放大图片进行查看。</w:t>
      </w:r>
    </w:p>
    <w:p>
      <w:pPr>
        <w:pStyle w:val="20"/>
        <w:numPr>
          <w:ilvl w:val="0"/>
          <w:numId w:val="2"/>
        </w:numPr>
        <w:ind w:firstLineChars="0"/>
        <w:jc w:val="left"/>
        <w:rPr>
          <w:rFonts w:ascii="微软雅黑" w:hAnsi="微软雅黑" w:cs="Times New Roman"/>
          <w:b/>
        </w:rPr>
      </w:pPr>
      <w:r>
        <w:rPr>
          <w:rFonts w:hint="eastAsia" w:ascii="微软雅黑" w:hAnsi="微软雅黑" w:cs="Times New Roman"/>
          <w:b/>
        </w:rPr>
        <w:t>考试过程中不小心退出了书包App，怎么办？</w:t>
      </w:r>
    </w:p>
    <w:p>
      <w:pPr>
        <w:pStyle w:val="20"/>
        <w:ind w:left="420" w:firstLine="0" w:firstLineChars="0"/>
        <w:jc w:val="left"/>
        <w:rPr>
          <w:rFonts w:ascii="微软雅黑" w:hAnsi="微软雅黑" w:cs="Times New Roman"/>
        </w:rPr>
      </w:pPr>
      <w:r>
        <w:rPr>
          <w:rFonts w:hint="eastAsia" w:ascii="微软雅黑" w:hAnsi="微软雅黑" w:cs="Times New Roman"/>
        </w:rPr>
        <w:t>如果未关闭进程则调出进程，重新按照操作流程进入（通过输入考试码进入考试），解锁考试后可以继续考试。如果App异常退出，可重新登录考试，继续上次答题记录进行答题。</w:t>
      </w:r>
    </w:p>
    <w:p>
      <w:pPr>
        <w:pStyle w:val="20"/>
        <w:numPr>
          <w:ilvl w:val="0"/>
          <w:numId w:val="2"/>
        </w:numPr>
        <w:ind w:firstLineChars="0"/>
        <w:jc w:val="left"/>
        <w:rPr>
          <w:rFonts w:ascii="微软雅黑" w:hAnsi="微软雅黑" w:cs="Times New Roman"/>
          <w:b/>
        </w:rPr>
      </w:pPr>
      <w:r>
        <w:rPr>
          <w:rFonts w:hint="eastAsia" w:ascii="微软雅黑" w:hAnsi="微软雅黑" w:cs="Times New Roman"/>
          <w:b/>
        </w:rPr>
        <w:t>考试过程中不小心点了交卷，怎么办？</w:t>
      </w:r>
    </w:p>
    <w:p>
      <w:pPr>
        <w:pStyle w:val="20"/>
        <w:ind w:left="420" w:firstLine="0" w:firstLineChars="0"/>
        <w:jc w:val="left"/>
        <w:rPr>
          <w:rFonts w:ascii="微软雅黑" w:hAnsi="微软雅黑" w:cs="Times New Roman"/>
        </w:rPr>
      </w:pPr>
      <w:r>
        <w:rPr>
          <w:rFonts w:hint="eastAsia" w:ascii="微软雅黑" w:hAnsi="微软雅黑" w:cs="Times New Roman"/>
        </w:rPr>
        <w:t>点击交卷时会有确认提醒，点击确认交卷后，将无法恢复，请慎重点击。</w:t>
      </w:r>
    </w:p>
    <w:p>
      <w:pPr>
        <w:pStyle w:val="20"/>
        <w:numPr>
          <w:ilvl w:val="0"/>
          <w:numId w:val="2"/>
        </w:numPr>
        <w:ind w:firstLineChars="0"/>
        <w:jc w:val="left"/>
        <w:rPr>
          <w:rFonts w:ascii="微软雅黑" w:hAnsi="微软雅黑" w:cs="Times New Roman"/>
        </w:rPr>
      </w:pPr>
      <w:r>
        <w:rPr>
          <w:rFonts w:hint="eastAsia" w:ascii="微软雅黑" w:hAnsi="微软雅黑" w:cs="微软雅黑"/>
          <w:b/>
          <w:szCs w:val="24"/>
        </w:rPr>
        <w:t>再次进入考试时，所考试卷显示已交卷</w:t>
      </w:r>
    </w:p>
    <w:p>
      <w:pPr>
        <w:ind w:left="420"/>
        <w:jc w:val="left"/>
        <w:rPr>
          <w:rFonts w:ascii="微软雅黑" w:hAnsi="微软雅黑" w:cs="微软雅黑"/>
          <w:szCs w:val="24"/>
        </w:rPr>
      </w:pPr>
      <w:r>
        <w:rPr>
          <w:rFonts w:hint="eastAsia" w:ascii="微软雅黑" w:hAnsi="微软雅黑" w:cs="微软雅黑"/>
          <w:szCs w:val="24"/>
        </w:rPr>
        <w:t>如果确认是正常交卷，则可放心离场。如果是异常情况，可向监考老师反馈，联系医视界客服解决。</w:t>
      </w:r>
    </w:p>
    <w:p>
      <w:pPr>
        <w:pStyle w:val="20"/>
        <w:numPr>
          <w:ilvl w:val="0"/>
          <w:numId w:val="2"/>
        </w:numPr>
        <w:ind w:firstLineChars="0"/>
        <w:jc w:val="left"/>
        <w:rPr>
          <w:rFonts w:ascii="微软雅黑" w:hAnsi="微软雅黑" w:cs="Times New Roman"/>
          <w:b/>
        </w:rPr>
      </w:pPr>
      <w:r>
        <w:rPr>
          <w:rFonts w:hint="eastAsia" w:ascii="微软雅黑" w:hAnsi="微软雅黑"/>
          <w:b/>
        </w:rPr>
        <w:t>试题作答完毕后，点击交卷按钮，长时间没反应怎么办</w:t>
      </w:r>
      <w:r>
        <w:rPr>
          <w:rFonts w:hint="eastAsia" w:ascii="微软雅黑" w:hAnsi="微软雅黑" w:cs="Times New Roman"/>
          <w:b/>
        </w:rPr>
        <w:t>？</w:t>
      </w:r>
    </w:p>
    <w:p>
      <w:pPr>
        <w:spacing w:line="360" w:lineRule="auto"/>
        <w:ind w:left="480" w:leftChars="200"/>
        <w:jc w:val="left"/>
        <w:rPr>
          <w:rFonts w:ascii="微软雅黑" w:hAnsi="微软雅黑"/>
          <w:szCs w:val="24"/>
        </w:rPr>
      </w:pPr>
      <w:r>
        <w:rPr>
          <w:rFonts w:hint="eastAsia" w:ascii="微软雅黑" w:hAnsi="微软雅黑"/>
          <w:szCs w:val="24"/>
        </w:rPr>
        <w:t>因集中交卷占用网络资源大，部分考生手机会出现转圈现象，请考生耐心等待片刻后，会提示交卷成功，点击确认即可。如果持续较长时间等待，请尝试关闭进程后，重新进入考试，再次提交试卷。如果再次进入时看不到考试入口或者还是交卷不成功，则寻找考务人员反馈解决。</w:t>
      </w:r>
    </w:p>
    <w:p>
      <w:pPr>
        <w:pStyle w:val="20"/>
        <w:spacing w:line="360" w:lineRule="auto"/>
        <w:ind w:left="420" w:firstLine="0" w:firstLineChars="0"/>
        <w:rPr>
          <w:rFonts w:ascii="微软雅黑" w:hAnsi="微软雅黑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9C7"/>
    <w:multiLevelType w:val="multilevel"/>
    <w:tmpl w:val="0D7279C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E81C4D"/>
    <w:multiLevelType w:val="multilevel"/>
    <w:tmpl w:val="5FE81C4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D1A"/>
    <w:rsid w:val="00001366"/>
    <w:rsid w:val="00003268"/>
    <w:rsid w:val="00007C19"/>
    <w:rsid w:val="000155C3"/>
    <w:rsid w:val="00015BB8"/>
    <w:rsid w:val="000253E7"/>
    <w:rsid w:val="000343DA"/>
    <w:rsid w:val="00042B4B"/>
    <w:rsid w:val="000474C9"/>
    <w:rsid w:val="00052996"/>
    <w:rsid w:val="000538C4"/>
    <w:rsid w:val="000552D3"/>
    <w:rsid w:val="00055C96"/>
    <w:rsid w:val="00057731"/>
    <w:rsid w:val="0006091D"/>
    <w:rsid w:val="00066771"/>
    <w:rsid w:val="00071FF4"/>
    <w:rsid w:val="00072408"/>
    <w:rsid w:val="00074028"/>
    <w:rsid w:val="000743FD"/>
    <w:rsid w:val="00074857"/>
    <w:rsid w:val="0009363F"/>
    <w:rsid w:val="000A0474"/>
    <w:rsid w:val="000A3C93"/>
    <w:rsid w:val="000B3394"/>
    <w:rsid w:val="000C1F2F"/>
    <w:rsid w:val="000D3C50"/>
    <w:rsid w:val="000D54B8"/>
    <w:rsid w:val="000E7D4E"/>
    <w:rsid w:val="00100F85"/>
    <w:rsid w:val="00101440"/>
    <w:rsid w:val="00117386"/>
    <w:rsid w:val="00124A45"/>
    <w:rsid w:val="001258B4"/>
    <w:rsid w:val="00126B29"/>
    <w:rsid w:val="001312DD"/>
    <w:rsid w:val="00135F74"/>
    <w:rsid w:val="00140395"/>
    <w:rsid w:val="001464E6"/>
    <w:rsid w:val="001563AC"/>
    <w:rsid w:val="00156442"/>
    <w:rsid w:val="00157439"/>
    <w:rsid w:val="0016232C"/>
    <w:rsid w:val="00164972"/>
    <w:rsid w:val="00165322"/>
    <w:rsid w:val="00165A5A"/>
    <w:rsid w:val="00175924"/>
    <w:rsid w:val="00181667"/>
    <w:rsid w:val="0018463B"/>
    <w:rsid w:val="001846FD"/>
    <w:rsid w:val="001966AA"/>
    <w:rsid w:val="00197E78"/>
    <w:rsid w:val="001A0CB8"/>
    <w:rsid w:val="001A54FB"/>
    <w:rsid w:val="001B07C8"/>
    <w:rsid w:val="001C4C48"/>
    <w:rsid w:val="001D3DAE"/>
    <w:rsid w:val="001D666F"/>
    <w:rsid w:val="001E1B01"/>
    <w:rsid w:val="001E2D68"/>
    <w:rsid w:val="001F1086"/>
    <w:rsid w:val="001F4A20"/>
    <w:rsid w:val="001F4C52"/>
    <w:rsid w:val="001F67C8"/>
    <w:rsid w:val="0020246D"/>
    <w:rsid w:val="00205593"/>
    <w:rsid w:val="00214043"/>
    <w:rsid w:val="00214A10"/>
    <w:rsid w:val="00214BEC"/>
    <w:rsid w:val="00215511"/>
    <w:rsid w:val="00220525"/>
    <w:rsid w:val="0022128E"/>
    <w:rsid w:val="002314FC"/>
    <w:rsid w:val="002320D1"/>
    <w:rsid w:val="0023227E"/>
    <w:rsid w:val="0023515D"/>
    <w:rsid w:val="0023549B"/>
    <w:rsid w:val="002367A5"/>
    <w:rsid w:val="00237021"/>
    <w:rsid w:val="00242891"/>
    <w:rsid w:val="00256ECB"/>
    <w:rsid w:val="002640CE"/>
    <w:rsid w:val="00264636"/>
    <w:rsid w:val="00265CBB"/>
    <w:rsid w:val="00266F6E"/>
    <w:rsid w:val="00267E22"/>
    <w:rsid w:val="002768CC"/>
    <w:rsid w:val="00290063"/>
    <w:rsid w:val="00292EF5"/>
    <w:rsid w:val="002960C2"/>
    <w:rsid w:val="00296171"/>
    <w:rsid w:val="002A4AE5"/>
    <w:rsid w:val="002A5BB9"/>
    <w:rsid w:val="002D326A"/>
    <w:rsid w:val="002D616F"/>
    <w:rsid w:val="002D7AE7"/>
    <w:rsid w:val="002D7DAF"/>
    <w:rsid w:val="002E042F"/>
    <w:rsid w:val="002E39DC"/>
    <w:rsid w:val="002F0102"/>
    <w:rsid w:val="002F037B"/>
    <w:rsid w:val="002F146B"/>
    <w:rsid w:val="002F32F2"/>
    <w:rsid w:val="00300810"/>
    <w:rsid w:val="00301738"/>
    <w:rsid w:val="00301C3A"/>
    <w:rsid w:val="003121E3"/>
    <w:rsid w:val="00313206"/>
    <w:rsid w:val="00313EBC"/>
    <w:rsid w:val="003169D8"/>
    <w:rsid w:val="003245B1"/>
    <w:rsid w:val="00331CC3"/>
    <w:rsid w:val="00341696"/>
    <w:rsid w:val="00347A4A"/>
    <w:rsid w:val="00347C00"/>
    <w:rsid w:val="00352D19"/>
    <w:rsid w:val="003648F6"/>
    <w:rsid w:val="003829BA"/>
    <w:rsid w:val="00383C56"/>
    <w:rsid w:val="00386C73"/>
    <w:rsid w:val="003913C7"/>
    <w:rsid w:val="003A7F84"/>
    <w:rsid w:val="003B25A8"/>
    <w:rsid w:val="003D5EFC"/>
    <w:rsid w:val="003E4C68"/>
    <w:rsid w:val="003E5925"/>
    <w:rsid w:val="003E6F9D"/>
    <w:rsid w:val="003F26F7"/>
    <w:rsid w:val="003F308D"/>
    <w:rsid w:val="003F779B"/>
    <w:rsid w:val="00415BE9"/>
    <w:rsid w:val="004172E6"/>
    <w:rsid w:val="00421580"/>
    <w:rsid w:val="004218DC"/>
    <w:rsid w:val="0042514B"/>
    <w:rsid w:val="00427933"/>
    <w:rsid w:val="00435D12"/>
    <w:rsid w:val="00441243"/>
    <w:rsid w:val="00441960"/>
    <w:rsid w:val="004529C9"/>
    <w:rsid w:val="004532E7"/>
    <w:rsid w:val="00453DAE"/>
    <w:rsid w:val="00455DBB"/>
    <w:rsid w:val="0046195B"/>
    <w:rsid w:val="00474EAC"/>
    <w:rsid w:val="004856B7"/>
    <w:rsid w:val="004A72D8"/>
    <w:rsid w:val="004B19C4"/>
    <w:rsid w:val="004B528E"/>
    <w:rsid w:val="004C0896"/>
    <w:rsid w:val="004C0C4E"/>
    <w:rsid w:val="004C2E46"/>
    <w:rsid w:val="004C5CDB"/>
    <w:rsid w:val="004D1295"/>
    <w:rsid w:val="004E235F"/>
    <w:rsid w:val="004F0045"/>
    <w:rsid w:val="004F4BB1"/>
    <w:rsid w:val="004F4BC7"/>
    <w:rsid w:val="00500701"/>
    <w:rsid w:val="00503106"/>
    <w:rsid w:val="00506370"/>
    <w:rsid w:val="00522934"/>
    <w:rsid w:val="00535B8E"/>
    <w:rsid w:val="00535FDD"/>
    <w:rsid w:val="00540550"/>
    <w:rsid w:val="005438DA"/>
    <w:rsid w:val="00544E9D"/>
    <w:rsid w:val="005555ED"/>
    <w:rsid w:val="005619FE"/>
    <w:rsid w:val="00575ACF"/>
    <w:rsid w:val="00594DC5"/>
    <w:rsid w:val="005A5928"/>
    <w:rsid w:val="005B67C0"/>
    <w:rsid w:val="005C6583"/>
    <w:rsid w:val="005E2104"/>
    <w:rsid w:val="005E7931"/>
    <w:rsid w:val="005F2E12"/>
    <w:rsid w:val="005F34ED"/>
    <w:rsid w:val="005F4910"/>
    <w:rsid w:val="005F5FED"/>
    <w:rsid w:val="006058F1"/>
    <w:rsid w:val="00612490"/>
    <w:rsid w:val="006126F2"/>
    <w:rsid w:val="00621CA0"/>
    <w:rsid w:val="006231A3"/>
    <w:rsid w:val="0063012B"/>
    <w:rsid w:val="006314A6"/>
    <w:rsid w:val="006319A6"/>
    <w:rsid w:val="00632DAF"/>
    <w:rsid w:val="006352E9"/>
    <w:rsid w:val="006414E1"/>
    <w:rsid w:val="006426A4"/>
    <w:rsid w:val="00644743"/>
    <w:rsid w:val="006468D2"/>
    <w:rsid w:val="006641F9"/>
    <w:rsid w:val="00667E3F"/>
    <w:rsid w:val="00670BF1"/>
    <w:rsid w:val="00674FDD"/>
    <w:rsid w:val="00676B09"/>
    <w:rsid w:val="006845E2"/>
    <w:rsid w:val="00685AEB"/>
    <w:rsid w:val="00693570"/>
    <w:rsid w:val="006B16CD"/>
    <w:rsid w:val="006C165E"/>
    <w:rsid w:val="006D1CFF"/>
    <w:rsid w:val="006D5181"/>
    <w:rsid w:val="006D71DB"/>
    <w:rsid w:val="006F704A"/>
    <w:rsid w:val="006F7B33"/>
    <w:rsid w:val="00701684"/>
    <w:rsid w:val="007164E8"/>
    <w:rsid w:val="0072031C"/>
    <w:rsid w:val="00720543"/>
    <w:rsid w:val="00721416"/>
    <w:rsid w:val="00727232"/>
    <w:rsid w:val="007305F7"/>
    <w:rsid w:val="00733B70"/>
    <w:rsid w:val="007349ED"/>
    <w:rsid w:val="0073559B"/>
    <w:rsid w:val="00735783"/>
    <w:rsid w:val="007363A2"/>
    <w:rsid w:val="0074055E"/>
    <w:rsid w:val="00746650"/>
    <w:rsid w:val="00746FF0"/>
    <w:rsid w:val="0074755C"/>
    <w:rsid w:val="00752322"/>
    <w:rsid w:val="00774196"/>
    <w:rsid w:val="00777070"/>
    <w:rsid w:val="007909D6"/>
    <w:rsid w:val="00790D3A"/>
    <w:rsid w:val="00795360"/>
    <w:rsid w:val="00795B2B"/>
    <w:rsid w:val="007A1614"/>
    <w:rsid w:val="007A7D39"/>
    <w:rsid w:val="007B29E9"/>
    <w:rsid w:val="007B3FF8"/>
    <w:rsid w:val="007B4A59"/>
    <w:rsid w:val="007C0D9B"/>
    <w:rsid w:val="007C2D1A"/>
    <w:rsid w:val="007D1CDB"/>
    <w:rsid w:val="007E25E9"/>
    <w:rsid w:val="007E6BA5"/>
    <w:rsid w:val="007F5A31"/>
    <w:rsid w:val="008013ED"/>
    <w:rsid w:val="00817FCF"/>
    <w:rsid w:val="008245DD"/>
    <w:rsid w:val="00826B1A"/>
    <w:rsid w:val="00837693"/>
    <w:rsid w:val="00841D21"/>
    <w:rsid w:val="008442A0"/>
    <w:rsid w:val="00856800"/>
    <w:rsid w:val="00860974"/>
    <w:rsid w:val="00863CC6"/>
    <w:rsid w:val="00865553"/>
    <w:rsid w:val="00866032"/>
    <w:rsid w:val="00870BBF"/>
    <w:rsid w:val="008717B0"/>
    <w:rsid w:val="008808B0"/>
    <w:rsid w:val="0088575E"/>
    <w:rsid w:val="00885AFF"/>
    <w:rsid w:val="0089010B"/>
    <w:rsid w:val="00894A79"/>
    <w:rsid w:val="00895F37"/>
    <w:rsid w:val="008A1653"/>
    <w:rsid w:val="008A3199"/>
    <w:rsid w:val="008B12B2"/>
    <w:rsid w:val="008B2947"/>
    <w:rsid w:val="008B5EBC"/>
    <w:rsid w:val="008B61D5"/>
    <w:rsid w:val="008C76F8"/>
    <w:rsid w:val="008D119D"/>
    <w:rsid w:val="008D4E4C"/>
    <w:rsid w:val="008D7271"/>
    <w:rsid w:val="008F2A08"/>
    <w:rsid w:val="008F44F2"/>
    <w:rsid w:val="008F5DAE"/>
    <w:rsid w:val="008F7D8D"/>
    <w:rsid w:val="00900262"/>
    <w:rsid w:val="00904B95"/>
    <w:rsid w:val="00913812"/>
    <w:rsid w:val="00917AEE"/>
    <w:rsid w:val="00930B90"/>
    <w:rsid w:val="0093308F"/>
    <w:rsid w:val="00933EDE"/>
    <w:rsid w:val="00941458"/>
    <w:rsid w:val="00942E70"/>
    <w:rsid w:val="00943CC3"/>
    <w:rsid w:val="00962A9D"/>
    <w:rsid w:val="0096376C"/>
    <w:rsid w:val="00970018"/>
    <w:rsid w:val="00972B49"/>
    <w:rsid w:val="00987814"/>
    <w:rsid w:val="00992767"/>
    <w:rsid w:val="009975F0"/>
    <w:rsid w:val="009977C2"/>
    <w:rsid w:val="009A47E2"/>
    <w:rsid w:val="009C1B6C"/>
    <w:rsid w:val="009F2020"/>
    <w:rsid w:val="00A05663"/>
    <w:rsid w:val="00A06D16"/>
    <w:rsid w:val="00A070F9"/>
    <w:rsid w:val="00A12C0A"/>
    <w:rsid w:val="00A13D83"/>
    <w:rsid w:val="00A17590"/>
    <w:rsid w:val="00A2089B"/>
    <w:rsid w:val="00A20DA8"/>
    <w:rsid w:val="00A43570"/>
    <w:rsid w:val="00A55844"/>
    <w:rsid w:val="00A66AE7"/>
    <w:rsid w:val="00A7221A"/>
    <w:rsid w:val="00A758FD"/>
    <w:rsid w:val="00A86A63"/>
    <w:rsid w:val="00A906B5"/>
    <w:rsid w:val="00A91F8E"/>
    <w:rsid w:val="00A93922"/>
    <w:rsid w:val="00AA23CE"/>
    <w:rsid w:val="00AA54DA"/>
    <w:rsid w:val="00AB4FE1"/>
    <w:rsid w:val="00AD34ED"/>
    <w:rsid w:val="00AD6C40"/>
    <w:rsid w:val="00AD72D7"/>
    <w:rsid w:val="00AD7E9C"/>
    <w:rsid w:val="00AE6E15"/>
    <w:rsid w:val="00B066C1"/>
    <w:rsid w:val="00B11472"/>
    <w:rsid w:val="00B11986"/>
    <w:rsid w:val="00B13B52"/>
    <w:rsid w:val="00B248A1"/>
    <w:rsid w:val="00B310DD"/>
    <w:rsid w:val="00B31DC4"/>
    <w:rsid w:val="00B34FB9"/>
    <w:rsid w:val="00B35CF2"/>
    <w:rsid w:val="00B42566"/>
    <w:rsid w:val="00B426B7"/>
    <w:rsid w:val="00B4389F"/>
    <w:rsid w:val="00B4427E"/>
    <w:rsid w:val="00B4793E"/>
    <w:rsid w:val="00B82A02"/>
    <w:rsid w:val="00B9363F"/>
    <w:rsid w:val="00B95F10"/>
    <w:rsid w:val="00BA143E"/>
    <w:rsid w:val="00BA46CA"/>
    <w:rsid w:val="00BA6FF9"/>
    <w:rsid w:val="00BB1C27"/>
    <w:rsid w:val="00BB2EA6"/>
    <w:rsid w:val="00BB4A61"/>
    <w:rsid w:val="00BC3658"/>
    <w:rsid w:val="00BE46B9"/>
    <w:rsid w:val="00BE5DCF"/>
    <w:rsid w:val="00BF676D"/>
    <w:rsid w:val="00C03BBE"/>
    <w:rsid w:val="00C055F7"/>
    <w:rsid w:val="00C06410"/>
    <w:rsid w:val="00C130A3"/>
    <w:rsid w:val="00C137C9"/>
    <w:rsid w:val="00C20129"/>
    <w:rsid w:val="00C213B3"/>
    <w:rsid w:val="00C2399A"/>
    <w:rsid w:val="00C31C75"/>
    <w:rsid w:val="00C3372D"/>
    <w:rsid w:val="00C37DA9"/>
    <w:rsid w:val="00C42AE4"/>
    <w:rsid w:val="00C50641"/>
    <w:rsid w:val="00C66756"/>
    <w:rsid w:val="00C8058F"/>
    <w:rsid w:val="00C879D6"/>
    <w:rsid w:val="00C96C62"/>
    <w:rsid w:val="00CA0BF0"/>
    <w:rsid w:val="00CB2A75"/>
    <w:rsid w:val="00CB3456"/>
    <w:rsid w:val="00CC0A0F"/>
    <w:rsid w:val="00CD0399"/>
    <w:rsid w:val="00CD37EB"/>
    <w:rsid w:val="00CD5C47"/>
    <w:rsid w:val="00CD6418"/>
    <w:rsid w:val="00CE4A86"/>
    <w:rsid w:val="00CE7B45"/>
    <w:rsid w:val="00CE7F7A"/>
    <w:rsid w:val="00CF4101"/>
    <w:rsid w:val="00CF61F3"/>
    <w:rsid w:val="00CF6C7A"/>
    <w:rsid w:val="00D00611"/>
    <w:rsid w:val="00D050C8"/>
    <w:rsid w:val="00D051C3"/>
    <w:rsid w:val="00D1005C"/>
    <w:rsid w:val="00D10F49"/>
    <w:rsid w:val="00D2105A"/>
    <w:rsid w:val="00D31C32"/>
    <w:rsid w:val="00D3206F"/>
    <w:rsid w:val="00D412E4"/>
    <w:rsid w:val="00D44FB4"/>
    <w:rsid w:val="00D45B7A"/>
    <w:rsid w:val="00D45C3C"/>
    <w:rsid w:val="00D4632B"/>
    <w:rsid w:val="00D52848"/>
    <w:rsid w:val="00D56BDF"/>
    <w:rsid w:val="00D60577"/>
    <w:rsid w:val="00D61EAC"/>
    <w:rsid w:val="00D64024"/>
    <w:rsid w:val="00D66142"/>
    <w:rsid w:val="00D70A1E"/>
    <w:rsid w:val="00D72CD3"/>
    <w:rsid w:val="00D96B43"/>
    <w:rsid w:val="00D97B01"/>
    <w:rsid w:val="00DA2F46"/>
    <w:rsid w:val="00DA7228"/>
    <w:rsid w:val="00DB13C4"/>
    <w:rsid w:val="00DB5424"/>
    <w:rsid w:val="00DC6DA5"/>
    <w:rsid w:val="00DD08EF"/>
    <w:rsid w:val="00DD43E5"/>
    <w:rsid w:val="00DD58AB"/>
    <w:rsid w:val="00DE4FA0"/>
    <w:rsid w:val="00DF1F64"/>
    <w:rsid w:val="00DF3E1D"/>
    <w:rsid w:val="00E047EA"/>
    <w:rsid w:val="00E234F7"/>
    <w:rsid w:val="00E2485A"/>
    <w:rsid w:val="00E27D8D"/>
    <w:rsid w:val="00E352A5"/>
    <w:rsid w:val="00E353DA"/>
    <w:rsid w:val="00E378EF"/>
    <w:rsid w:val="00E37F91"/>
    <w:rsid w:val="00E4034A"/>
    <w:rsid w:val="00E40818"/>
    <w:rsid w:val="00E55C10"/>
    <w:rsid w:val="00E57931"/>
    <w:rsid w:val="00E637B6"/>
    <w:rsid w:val="00E7415B"/>
    <w:rsid w:val="00E76B9A"/>
    <w:rsid w:val="00E81E32"/>
    <w:rsid w:val="00E94D82"/>
    <w:rsid w:val="00E9655F"/>
    <w:rsid w:val="00E96992"/>
    <w:rsid w:val="00EA08E5"/>
    <w:rsid w:val="00EA4BEE"/>
    <w:rsid w:val="00EB27E8"/>
    <w:rsid w:val="00EB2EC9"/>
    <w:rsid w:val="00EB4215"/>
    <w:rsid w:val="00EB5474"/>
    <w:rsid w:val="00EC18A0"/>
    <w:rsid w:val="00EC2591"/>
    <w:rsid w:val="00EC645D"/>
    <w:rsid w:val="00EC71FC"/>
    <w:rsid w:val="00EC7520"/>
    <w:rsid w:val="00EE1F98"/>
    <w:rsid w:val="00EE2D65"/>
    <w:rsid w:val="00EE6069"/>
    <w:rsid w:val="00EF04D5"/>
    <w:rsid w:val="00EF0E16"/>
    <w:rsid w:val="00F205A6"/>
    <w:rsid w:val="00F22C30"/>
    <w:rsid w:val="00F234E9"/>
    <w:rsid w:val="00F2382C"/>
    <w:rsid w:val="00F23B93"/>
    <w:rsid w:val="00F351D6"/>
    <w:rsid w:val="00F408C0"/>
    <w:rsid w:val="00F42503"/>
    <w:rsid w:val="00F43BD0"/>
    <w:rsid w:val="00F60250"/>
    <w:rsid w:val="00F61460"/>
    <w:rsid w:val="00F6591B"/>
    <w:rsid w:val="00F6601D"/>
    <w:rsid w:val="00F71615"/>
    <w:rsid w:val="00F736E9"/>
    <w:rsid w:val="00F76BC5"/>
    <w:rsid w:val="00F82B51"/>
    <w:rsid w:val="00F847D8"/>
    <w:rsid w:val="00F85DA4"/>
    <w:rsid w:val="00F95ED4"/>
    <w:rsid w:val="00FA3568"/>
    <w:rsid w:val="00FA49D6"/>
    <w:rsid w:val="00FA5CF8"/>
    <w:rsid w:val="00FB0CD2"/>
    <w:rsid w:val="00FB38D0"/>
    <w:rsid w:val="00FB40B3"/>
    <w:rsid w:val="00FC71FC"/>
    <w:rsid w:val="00FD2E57"/>
    <w:rsid w:val="00FD62CE"/>
    <w:rsid w:val="00FE7EB0"/>
    <w:rsid w:val="00FF4421"/>
    <w:rsid w:val="00FF62AE"/>
    <w:rsid w:val="2A183AB2"/>
    <w:rsid w:val="324B190F"/>
    <w:rsid w:val="52941CC2"/>
    <w:rsid w:val="6A960E71"/>
    <w:rsid w:val="74234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1"/>
    <w:semiHidden/>
    <w:unhideWhenUsed/>
    <w:uiPriority w:val="99"/>
    <w:rPr>
      <w:rFonts w:ascii="宋体" w:eastAsia="宋体"/>
      <w:sz w:val="18"/>
      <w:szCs w:val="18"/>
    </w:rPr>
  </w:style>
  <w:style w:type="paragraph" w:styleId="6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</w:r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</w:rPr>
  </w:style>
  <w:style w:type="paragraph" w:styleId="12">
    <w:name w:val="HTML Preformatted"/>
    <w:basedOn w:val="1"/>
    <w:link w:val="26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Cs w:val="24"/>
    </w:rPr>
  </w:style>
  <w:style w:type="character" w:styleId="15">
    <w:name w:val="Hyperlink"/>
    <w:basedOn w:val="1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字符"/>
    <w:basedOn w:val="14"/>
    <w:link w:val="9"/>
    <w:uiPriority w:val="99"/>
    <w:rPr>
      <w:sz w:val="18"/>
      <w:szCs w:val="18"/>
    </w:rPr>
  </w:style>
  <w:style w:type="character" w:customStyle="1" w:styleId="17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批注框文本 字符"/>
    <w:basedOn w:val="14"/>
    <w:link w:val="7"/>
    <w:semiHidden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styleId="20">
    <w:name w:val="List Paragraph"/>
    <w:basedOn w:val="1"/>
    <w:link w:val="24"/>
    <w:qFormat/>
    <w:uiPriority w:val="34"/>
    <w:pPr>
      <w:ind w:firstLine="420" w:firstLineChars="200"/>
    </w:pPr>
  </w:style>
  <w:style w:type="character" w:customStyle="1" w:styleId="21">
    <w:name w:val="文档结构图 字符"/>
    <w:basedOn w:val="14"/>
    <w:link w:val="5"/>
    <w:semiHidden/>
    <w:uiPriority w:val="99"/>
    <w:rPr>
      <w:rFonts w:ascii="宋体" w:eastAsia="宋体"/>
      <w:kern w:val="2"/>
      <w:sz w:val="18"/>
      <w:szCs w:val="18"/>
    </w:rPr>
  </w:style>
  <w:style w:type="character" w:customStyle="1" w:styleId="22">
    <w:name w:val="标题 1 字符"/>
    <w:basedOn w:val="14"/>
    <w:link w:val="2"/>
    <w:qFormat/>
    <w:uiPriority w:val="9"/>
    <w:rPr>
      <w:rFonts w:eastAsia="微软雅黑"/>
      <w:b/>
      <w:bCs/>
      <w:kern w:val="44"/>
      <w:sz w:val="32"/>
      <w:szCs w:val="44"/>
    </w:rPr>
  </w:style>
  <w:style w:type="character" w:customStyle="1" w:styleId="23">
    <w:name w:val="标题 2 字符"/>
    <w:basedOn w:val="14"/>
    <w:link w:val="3"/>
    <w:uiPriority w:val="9"/>
    <w:rPr>
      <w:rFonts w:eastAsia="微软雅黑" w:asciiTheme="majorHAnsi" w:hAnsiTheme="majorHAnsi" w:cstheme="majorBidi"/>
      <w:b/>
      <w:bCs/>
      <w:kern w:val="2"/>
      <w:sz w:val="28"/>
      <w:szCs w:val="32"/>
    </w:rPr>
  </w:style>
  <w:style w:type="character" w:customStyle="1" w:styleId="24">
    <w:name w:val="列表段落 字符"/>
    <w:link w:val="20"/>
    <w:qFormat/>
    <w:uiPriority w:val="34"/>
    <w:rPr>
      <w:kern w:val="2"/>
      <w:sz w:val="21"/>
      <w:szCs w:val="22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6">
    <w:name w:val="HTML 预设格式 字符"/>
    <w:basedOn w:val="14"/>
    <w:link w:val="12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7">
    <w:name w:val="列出段落 Char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8">
    <w:name w:val="标题 3 字符"/>
    <w:basedOn w:val="14"/>
    <w:link w:val="4"/>
    <w:uiPriority w:val="9"/>
    <w:rPr>
      <w:rFonts w:eastAsia="微软雅黑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03EBFE-3E7E-49D1-99F6-D2418ED2DE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347</Words>
  <Characters>1979</Characters>
  <Lines>16</Lines>
  <Paragraphs>4</Paragraphs>
  <TotalTime>271</TotalTime>
  <ScaleCrop>false</ScaleCrop>
  <LinksUpToDate>false</LinksUpToDate>
  <CharactersWithSpaces>2322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2018-09-03T09:45:00Z</dcterms:created>
  <dc:creator>白海涛</dc:creator>
  <cp:lastModifiedBy>郭耀龙</cp:lastModifiedBy>
  <cp:lastPrinted>2018-06-21T13:16:00Z</cp:lastPrinted>
  <dcterms:modified xsi:type="dcterms:W3CDTF">2019-07-17T11:45:32Z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